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AB051" w14:textId="5C59EDCF" w:rsidR="00097BA2" w:rsidRDefault="00720EC2">
      <w:r>
        <w:rPr>
          <w:noProof/>
          <w:lang w:eastAsia="hr-HR"/>
        </w:rPr>
        <w:drawing>
          <wp:inline distT="0" distB="0" distL="0" distR="0" wp14:anchorId="1BA503ED" wp14:editId="24946B46">
            <wp:extent cx="2314574" cy="1200150"/>
            <wp:effectExtent l="0" t="0" r="0" b="0"/>
            <wp:docPr id="1" name="Slika 2" descr="C:\Documents and Settings\iskaznice\Local Settings\Temporary Internet Files\Content.Word\HKIE logotip plavi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4574" cy="12001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3BB0C6F" w14:textId="1CF0E973" w:rsidR="00097BA2" w:rsidRPr="002B1406" w:rsidRDefault="00ED2EA9" w:rsidP="005149B9">
      <w:pPr>
        <w:ind w:right="-710"/>
        <w:rPr>
          <w:rFonts w:ascii="Arial" w:hAnsi="Arial" w:cs="Arial"/>
          <w:b/>
          <w:i/>
          <w:color w:val="548DD4" w:themeColor="text2" w:themeTint="99"/>
          <w:sz w:val="24"/>
          <w:szCs w:val="24"/>
        </w:rPr>
      </w:pPr>
      <w:r w:rsidRPr="002B1406">
        <w:rPr>
          <w:rFonts w:ascii="Arial" w:hAnsi="Arial" w:cs="Arial"/>
          <w:b/>
          <w:i/>
          <w:color w:val="548DD4" w:themeColor="text2" w:themeTint="99"/>
          <w:sz w:val="24"/>
          <w:szCs w:val="24"/>
        </w:rPr>
        <w:t>1</w:t>
      </w:r>
      <w:r w:rsidR="005D10BC" w:rsidRPr="002B1406">
        <w:rPr>
          <w:rFonts w:ascii="Arial" w:hAnsi="Arial" w:cs="Arial"/>
          <w:b/>
          <w:i/>
          <w:color w:val="548DD4" w:themeColor="text2" w:themeTint="99"/>
          <w:sz w:val="24"/>
          <w:szCs w:val="24"/>
        </w:rPr>
        <w:t>4</w:t>
      </w:r>
      <w:r w:rsidR="00720EC2" w:rsidRPr="002B1406">
        <w:rPr>
          <w:rFonts w:ascii="Arial" w:hAnsi="Arial" w:cs="Arial"/>
          <w:b/>
          <w:i/>
          <w:color w:val="548DD4" w:themeColor="text2" w:themeTint="99"/>
          <w:sz w:val="24"/>
          <w:szCs w:val="24"/>
        </w:rPr>
        <w:t>. Dani  inženjera elektrotehnike</w:t>
      </w:r>
      <w:r w:rsidR="005149B9" w:rsidRPr="002B1406">
        <w:rPr>
          <w:rFonts w:ascii="Arial" w:hAnsi="Arial" w:cs="Arial"/>
          <w:b/>
          <w:i/>
          <w:color w:val="548DD4" w:themeColor="text2" w:themeTint="99"/>
          <w:sz w:val="24"/>
          <w:szCs w:val="24"/>
        </w:rPr>
        <w:t xml:space="preserve">, </w:t>
      </w:r>
      <w:r w:rsidR="004E1412" w:rsidRPr="002B1406">
        <w:rPr>
          <w:rFonts w:ascii="Arial" w:hAnsi="Arial" w:cs="Arial"/>
          <w:b/>
          <w:i/>
          <w:color w:val="548DD4" w:themeColor="text2" w:themeTint="99"/>
          <w:sz w:val="24"/>
          <w:szCs w:val="24"/>
        </w:rPr>
        <w:t xml:space="preserve">Vodice, </w:t>
      </w:r>
      <w:r w:rsidR="005D10BC" w:rsidRPr="002B1406">
        <w:rPr>
          <w:rFonts w:ascii="Arial" w:hAnsi="Arial" w:cs="Arial"/>
          <w:b/>
          <w:i/>
          <w:color w:val="548DD4" w:themeColor="text2" w:themeTint="99"/>
          <w:sz w:val="24"/>
          <w:szCs w:val="24"/>
        </w:rPr>
        <w:t>29</w:t>
      </w:r>
      <w:r w:rsidR="00F846D6" w:rsidRPr="002B1406">
        <w:rPr>
          <w:rFonts w:ascii="Arial" w:hAnsi="Arial" w:cs="Arial"/>
          <w:b/>
          <w:i/>
          <w:color w:val="548DD4" w:themeColor="text2" w:themeTint="99"/>
          <w:sz w:val="24"/>
          <w:szCs w:val="24"/>
        </w:rPr>
        <w:t>.09.202</w:t>
      </w:r>
      <w:r w:rsidR="005D10BC" w:rsidRPr="002B1406">
        <w:rPr>
          <w:rFonts w:ascii="Arial" w:hAnsi="Arial" w:cs="Arial"/>
          <w:b/>
          <w:i/>
          <w:color w:val="548DD4" w:themeColor="text2" w:themeTint="99"/>
          <w:sz w:val="24"/>
          <w:szCs w:val="24"/>
        </w:rPr>
        <w:t>2</w:t>
      </w:r>
      <w:r w:rsidR="004E1412" w:rsidRPr="002B1406">
        <w:rPr>
          <w:rFonts w:ascii="Arial" w:hAnsi="Arial" w:cs="Arial"/>
          <w:b/>
          <w:i/>
          <w:color w:val="548DD4" w:themeColor="text2" w:themeTint="99"/>
          <w:sz w:val="24"/>
          <w:szCs w:val="24"/>
        </w:rPr>
        <w:t xml:space="preserve">. </w:t>
      </w:r>
      <w:r w:rsidR="002B1406" w:rsidRPr="002B1406">
        <w:rPr>
          <w:rFonts w:ascii="Arial" w:hAnsi="Arial" w:cs="Arial"/>
          <w:b/>
          <w:i/>
          <w:color w:val="548DD4" w:themeColor="text2" w:themeTint="99"/>
          <w:sz w:val="24"/>
          <w:szCs w:val="24"/>
        </w:rPr>
        <w:t>-</w:t>
      </w:r>
      <w:r w:rsidR="004E1412" w:rsidRPr="002B1406">
        <w:rPr>
          <w:rFonts w:ascii="Arial" w:hAnsi="Arial" w:cs="Arial"/>
          <w:b/>
          <w:i/>
          <w:color w:val="548DD4" w:themeColor="text2" w:themeTint="99"/>
          <w:sz w:val="24"/>
          <w:szCs w:val="24"/>
        </w:rPr>
        <w:t xml:space="preserve"> 0</w:t>
      </w:r>
      <w:r w:rsidR="005D10BC" w:rsidRPr="002B1406">
        <w:rPr>
          <w:rFonts w:ascii="Arial" w:hAnsi="Arial" w:cs="Arial"/>
          <w:b/>
          <w:i/>
          <w:color w:val="548DD4" w:themeColor="text2" w:themeTint="99"/>
          <w:sz w:val="24"/>
          <w:szCs w:val="24"/>
        </w:rPr>
        <w:t>1</w:t>
      </w:r>
      <w:r w:rsidR="004E1412" w:rsidRPr="002B1406">
        <w:rPr>
          <w:rFonts w:ascii="Arial" w:hAnsi="Arial" w:cs="Arial"/>
          <w:b/>
          <w:i/>
          <w:color w:val="548DD4" w:themeColor="text2" w:themeTint="99"/>
          <w:sz w:val="24"/>
          <w:szCs w:val="24"/>
        </w:rPr>
        <w:t>.10.20</w:t>
      </w:r>
      <w:r w:rsidR="00117174" w:rsidRPr="002B1406">
        <w:rPr>
          <w:rFonts w:ascii="Arial" w:hAnsi="Arial" w:cs="Arial"/>
          <w:b/>
          <w:i/>
          <w:color w:val="548DD4" w:themeColor="text2" w:themeTint="99"/>
          <w:sz w:val="24"/>
          <w:szCs w:val="24"/>
        </w:rPr>
        <w:t>2</w:t>
      </w:r>
      <w:r w:rsidR="005D10BC" w:rsidRPr="002B1406">
        <w:rPr>
          <w:rFonts w:ascii="Arial" w:hAnsi="Arial" w:cs="Arial"/>
          <w:b/>
          <w:i/>
          <w:color w:val="548DD4" w:themeColor="text2" w:themeTint="99"/>
          <w:sz w:val="24"/>
          <w:szCs w:val="24"/>
        </w:rPr>
        <w:t>2</w:t>
      </w:r>
      <w:r w:rsidR="004E1412" w:rsidRPr="002B1406">
        <w:rPr>
          <w:rFonts w:ascii="Arial" w:hAnsi="Arial" w:cs="Arial"/>
          <w:b/>
          <w:i/>
          <w:color w:val="548DD4" w:themeColor="text2" w:themeTint="99"/>
          <w:sz w:val="24"/>
          <w:szCs w:val="24"/>
        </w:rPr>
        <w:t>.</w:t>
      </w:r>
    </w:p>
    <w:p w14:paraId="49D8E5A6" w14:textId="613892D4" w:rsidR="00097BA2" w:rsidRPr="002B1406" w:rsidRDefault="00720EC2" w:rsidP="004E1412">
      <w:pPr>
        <w:ind w:right="-285"/>
        <w:rPr>
          <w:rFonts w:ascii="Arial" w:hAnsi="Arial" w:cs="Arial"/>
          <w:b/>
          <w:bCs/>
          <w:iCs/>
          <w:sz w:val="20"/>
          <w:szCs w:val="20"/>
        </w:rPr>
      </w:pPr>
      <w:r w:rsidRPr="002B1406">
        <w:rPr>
          <w:rFonts w:ascii="Arial" w:hAnsi="Arial" w:cs="Arial"/>
          <w:b/>
          <w:bCs/>
          <w:iCs/>
          <w:sz w:val="20"/>
          <w:szCs w:val="20"/>
        </w:rPr>
        <w:t>Pozivaju se autori radova da prijave sažetke referata za</w:t>
      </w:r>
      <w:r w:rsidR="005B5406" w:rsidRPr="002B1406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="004E1412" w:rsidRPr="002B1406">
        <w:rPr>
          <w:rFonts w:ascii="Arial" w:hAnsi="Arial" w:cs="Arial"/>
          <w:b/>
          <w:bCs/>
          <w:iCs/>
          <w:sz w:val="20"/>
          <w:szCs w:val="20"/>
        </w:rPr>
        <w:t>1</w:t>
      </w:r>
      <w:r w:rsidR="005D10BC" w:rsidRPr="002B1406">
        <w:rPr>
          <w:rFonts w:ascii="Arial" w:hAnsi="Arial" w:cs="Arial"/>
          <w:b/>
          <w:bCs/>
          <w:iCs/>
          <w:sz w:val="20"/>
          <w:szCs w:val="20"/>
        </w:rPr>
        <w:t>4</w:t>
      </w:r>
      <w:r w:rsidR="00FB1980" w:rsidRPr="002B1406">
        <w:rPr>
          <w:rFonts w:ascii="Arial" w:hAnsi="Arial" w:cs="Arial"/>
          <w:b/>
          <w:bCs/>
          <w:iCs/>
          <w:sz w:val="20"/>
          <w:szCs w:val="20"/>
        </w:rPr>
        <w:t>.</w:t>
      </w:r>
      <w:r w:rsidRPr="002B1406">
        <w:rPr>
          <w:rFonts w:ascii="Arial" w:hAnsi="Arial" w:cs="Arial"/>
          <w:b/>
          <w:bCs/>
          <w:iCs/>
          <w:sz w:val="20"/>
          <w:szCs w:val="20"/>
        </w:rPr>
        <w:t xml:space="preserve"> Dane inženjera elektro</w:t>
      </w:r>
      <w:r w:rsidR="00FB1980" w:rsidRPr="002B1406">
        <w:rPr>
          <w:rFonts w:ascii="Arial" w:hAnsi="Arial" w:cs="Arial"/>
          <w:b/>
          <w:bCs/>
          <w:iCs/>
          <w:sz w:val="20"/>
          <w:szCs w:val="20"/>
        </w:rPr>
        <w:t xml:space="preserve">tehnike koji će se održati od </w:t>
      </w:r>
      <w:r w:rsidR="005D10BC" w:rsidRPr="002B1406">
        <w:rPr>
          <w:rFonts w:ascii="Arial" w:hAnsi="Arial" w:cs="Arial"/>
          <w:b/>
          <w:bCs/>
          <w:iCs/>
          <w:sz w:val="20"/>
          <w:szCs w:val="20"/>
        </w:rPr>
        <w:t>29</w:t>
      </w:r>
      <w:r w:rsidR="00F846D6" w:rsidRPr="002B1406">
        <w:rPr>
          <w:rFonts w:ascii="Arial" w:hAnsi="Arial" w:cs="Arial"/>
          <w:b/>
          <w:bCs/>
          <w:iCs/>
          <w:sz w:val="20"/>
          <w:szCs w:val="20"/>
        </w:rPr>
        <w:t>.09.202</w:t>
      </w:r>
      <w:r w:rsidR="005D10BC" w:rsidRPr="002B1406">
        <w:rPr>
          <w:rFonts w:ascii="Arial" w:hAnsi="Arial" w:cs="Arial"/>
          <w:b/>
          <w:bCs/>
          <w:iCs/>
          <w:sz w:val="20"/>
          <w:szCs w:val="20"/>
        </w:rPr>
        <w:t>2</w:t>
      </w:r>
      <w:r w:rsidR="00F846D6" w:rsidRPr="002B1406">
        <w:rPr>
          <w:rFonts w:ascii="Arial" w:hAnsi="Arial" w:cs="Arial"/>
          <w:b/>
          <w:bCs/>
          <w:iCs/>
          <w:sz w:val="20"/>
          <w:szCs w:val="20"/>
        </w:rPr>
        <w:t>.</w:t>
      </w:r>
      <w:r w:rsidR="004E1412" w:rsidRPr="002B1406">
        <w:rPr>
          <w:rFonts w:ascii="Arial" w:hAnsi="Arial" w:cs="Arial"/>
          <w:b/>
          <w:bCs/>
          <w:iCs/>
          <w:sz w:val="20"/>
          <w:szCs w:val="20"/>
        </w:rPr>
        <w:t xml:space="preserve"> do 0</w:t>
      </w:r>
      <w:r w:rsidR="005D10BC" w:rsidRPr="002B1406">
        <w:rPr>
          <w:rFonts w:ascii="Arial" w:hAnsi="Arial" w:cs="Arial"/>
          <w:b/>
          <w:bCs/>
          <w:iCs/>
          <w:sz w:val="20"/>
          <w:szCs w:val="20"/>
        </w:rPr>
        <w:t>1</w:t>
      </w:r>
      <w:r w:rsidR="004E1412" w:rsidRPr="002B1406">
        <w:rPr>
          <w:rFonts w:ascii="Arial" w:hAnsi="Arial" w:cs="Arial"/>
          <w:b/>
          <w:bCs/>
          <w:iCs/>
          <w:sz w:val="20"/>
          <w:szCs w:val="20"/>
        </w:rPr>
        <w:t>.10.20</w:t>
      </w:r>
      <w:r w:rsidR="00117174" w:rsidRPr="002B1406">
        <w:rPr>
          <w:rFonts w:ascii="Arial" w:hAnsi="Arial" w:cs="Arial"/>
          <w:b/>
          <w:bCs/>
          <w:iCs/>
          <w:sz w:val="20"/>
          <w:szCs w:val="20"/>
        </w:rPr>
        <w:t>2</w:t>
      </w:r>
      <w:r w:rsidR="005D10BC" w:rsidRPr="002B1406">
        <w:rPr>
          <w:rFonts w:ascii="Arial" w:hAnsi="Arial" w:cs="Arial"/>
          <w:b/>
          <w:bCs/>
          <w:iCs/>
          <w:sz w:val="20"/>
          <w:szCs w:val="20"/>
        </w:rPr>
        <w:t>2.</w:t>
      </w:r>
      <w:r w:rsidRPr="002B1406">
        <w:rPr>
          <w:rFonts w:ascii="Arial" w:hAnsi="Arial" w:cs="Arial"/>
          <w:b/>
          <w:bCs/>
          <w:iCs/>
          <w:sz w:val="20"/>
          <w:szCs w:val="20"/>
        </w:rPr>
        <w:t xml:space="preserve"> god. u hotelu </w:t>
      </w:r>
      <w:r w:rsidR="004C3CC1" w:rsidRPr="002B1406">
        <w:rPr>
          <w:rFonts w:ascii="Arial" w:hAnsi="Arial" w:cs="Arial"/>
          <w:b/>
          <w:bCs/>
          <w:iCs/>
          <w:sz w:val="20"/>
          <w:szCs w:val="20"/>
        </w:rPr>
        <w:t>„</w:t>
      </w:r>
      <w:r w:rsidR="004E1412" w:rsidRPr="002B1406">
        <w:rPr>
          <w:rFonts w:ascii="Arial" w:hAnsi="Arial" w:cs="Arial"/>
          <w:b/>
          <w:bCs/>
          <w:iCs/>
          <w:sz w:val="20"/>
          <w:szCs w:val="20"/>
        </w:rPr>
        <w:t>Olympia</w:t>
      </w:r>
      <w:r w:rsidR="004C3CC1" w:rsidRPr="002B1406">
        <w:rPr>
          <w:rFonts w:ascii="Arial" w:hAnsi="Arial" w:cs="Arial"/>
          <w:b/>
          <w:bCs/>
          <w:iCs/>
          <w:sz w:val="20"/>
          <w:szCs w:val="20"/>
        </w:rPr>
        <w:t>“</w:t>
      </w:r>
      <w:r w:rsidRPr="002B1406">
        <w:rPr>
          <w:rFonts w:ascii="Arial" w:hAnsi="Arial" w:cs="Arial"/>
          <w:b/>
          <w:bCs/>
          <w:iCs/>
          <w:sz w:val="20"/>
          <w:szCs w:val="20"/>
        </w:rPr>
        <w:t xml:space="preserve"> u </w:t>
      </w:r>
      <w:r w:rsidR="004E1412" w:rsidRPr="002B1406">
        <w:rPr>
          <w:rFonts w:ascii="Arial" w:hAnsi="Arial" w:cs="Arial"/>
          <w:b/>
          <w:bCs/>
          <w:iCs/>
          <w:sz w:val="20"/>
          <w:szCs w:val="20"/>
        </w:rPr>
        <w:t>Vodicama</w:t>
      </w:r>
      <w:r w:rsidRPr="002B1406">
        <w:rPr>
          <w:rFonts w:ascii="Arial" w:hAnsi="Arial" w:cs="Arial"/>
          <w:b/>
          <w:bCs/>
          <w:iCs/>
          <w:sz w:val="20"/>
          <w:szCs w:val="20"/>
        </w:rPr>
        <w:t xml:space="preserve">. </w:t>
      </w:r>
    </w:p>
    <w:p w14:paraId="20EEFDA7" w14:textId="6CFF6C8F" w:rsidR="00F24F4B" w:rsidRPr="002B1406" w:rsidRDefault="00F24F4B" w:rsidP="00F24F4B">
      <w:pPr>
        <w:ind w:right="-648"/>
        <w:rPr>
          <w:rFonts w:ascii="Arial" w:hAnsi="Arial" w:cs="Arial"/>
          <w:b/>
          <w:bCs/>
          <w:iCs/>
          <w:sz w:val="20"/>
          <w:szCs w:val="20"/>
        </w:rPr>
      </w:pPr>
      <w:r w:rsidRPr="002B1406">
        <w:rPr>
          <w:rFonts w:ascii="Arial" w:hAnsi="Arial" w:cs="Arial"/>
          <w:b/>
          <w:bCs/>
          <w:iCs/>
          <w:sz w:val="20"/>
          <w:szCs w:val="20"/>
        </w:rPr>
        <w:t>Stručni odbor 1</w:t>
      </w:r>
      <w:r w:rsidR="005D10BC" w:rsidRPr="002B1406">
        <w:rPr>
          <w:rFonts w:ascii="Arial" w:hAnsi="Arial" w:cs="Arial"/>
          <w:b/>
          <w:bCs/>
          <w:iCs/>
          <w:sz w:val="20"/>
          <w:szCs w:val="20"/>
        </w:rPr>
        <w:t>4</w:t>
      </w:r>
      <w:r w:rsidRPr="002B1406">
        <w:rPr>
          <w:rFonts w:ascii="Arial" w:hAnsi="Arial" w:cs="Arial"/>
          <w:b/>
          <w:bCs/>
          <w:iCs/>
          <w:sz w:val="20"/>
          <w:szCs w:val="20"/>
        </w:rPr>
        <w:t>. Dana inženjera elektrotehnike prema dostavljenim sažecima radova vrši odabir radova, a nakon pregleda dostavljenih dovršenih radova Stručni odbor odlučit će o konačnom prihvaćanju radova i načinu</w:t>
      </w:r>
      <w:r w:rsidR="00FF1A18" w:rsidRPr="002B1406">
        <w:rPr>
          <w:rFonts w:ascii="Arial" w:hAnsi="Arial" w:cs="Arial"/>
          <w:b/>
          <w:bCs/>
          <w:iCs/>
          <w:sz w:val="20"/>
          <w:szCs w:val="20"/>
        </w:rPr>
        <w:t xml:space="preserve"> njihove</w:t>
      </w:r>
      <w:r w:rsidRPr="002B1406">
        <w:rPr>
          <w:rFonts w:ascii="Arial" w:hAnsi="Arial" w:cs="Arial"/>
          <w:b/>
          <w:bCs/>
          <w:iCs/>
          <w:sz w:val="20"/>
          <w:szCs w:val="20"/>
        </w:rPr>
        <w:t xml:space="preserve"> prezentacije. </w:t>
      </w:r>
      <w:r w:rsidR="00FF1A18" w:rsidRPr="002B1406">
        <w:rPr>
          <w:rFonts w:ascii="Arial" w:hAnsi="Arial" w:cs="Arial"/>
          <w:b/>
          <w:bCs/>
          <w:iCs/>
          <w:sz w:val="20"/>
          <w:szCs w:val="20"/>
        </w:rPr>
        <w:t xml:space="preserve">Svi prihvaćeni radovi </w:t>
      </w:r>
      <w:r w:rsidR="00C07180" w:rsidRPr="002B1406">
        <w:rPr>
          <w:rFonts w:ascii="Arial" w:hAnsi="Arial" w:cs="Arial"/>
          <w:b/>
          <w:bCs/>
          <w:iCs/>
          <w:sz w:val="20"/>
          <w:szCs w:val="20"/>
        </w:rPr>
        <w:t xml:space="preserve">objavit će se </w:t>
      </w:r>
      <w:r w:rsidR="00FF1A18" w:rsidRPr="002B1406">
        <w:rPr>
          <w:rFonts w:ascii="Arial" w:hAnsi="Arial" w:cs="Arial"/>
          <w:b/>
          <w:bCs/>
          <w:iCs/>
          <w:sz w:val="20"/>
          <w:szCs w:val="20"/>
        </w:rPr>
        <w:t xml:space="preserve"> u Zbor</w:t>
      </w:r>
      <w:r w:rsidR="004E1412" w:rsidRPr="002B1406">
        <w:rPr>
          <w:rFonts w:ascii="Arial" w:hAnsi="Arial" w:cs="Arial"/>
          <w:b/>
          <w:bCs/>
          <w:iCs/>
          <w:sz w:val="20"/>
          <w:szCs w:val="20"/>
        </w:rPr>
        <w:t>niku radova i prezentir</w:t>
      </w:r>
      <w:r w:rsidR="00C07180" w:rsidRPr="002B1406">
        <w:rPr>
          <w:rFonts w:ascii="Arial" w:hAnsi="Arial" w:cs="Arial"/>
          <w:b/>
          <w:bCs/>
          <w:iCs/>
          <w:sz w:val="20"/>
          <w:szCs w:val="20"/>
        </w:rPr>
        <w:t>ati</w:t>
      </w:r>
      <w:r w:rsidR="004E1412" w:rsidRPr="002B1406">
        <w:rPr>
          <w:rFonts w:ascii="Arial" w:hAnsi="Arial" w:cs="Arial"/>
          <w:b/>
          <w:bCs/>
          <w:iCs/>
          <w:sz w:val="20"/>
          <w:szCs w:val="20"/>
        </w:rPr>
        <w:t xml:space="preserve"> na </w:t>
      </w:r>
      <w:r w:rsidR="00117174" w:rsidRPr="002B1406">
        <w:rPr>
          <w:rFonts w:ascii="Arial" w:hAnsi="Arial" w:cs="Arial"/>
          <w:b/>
          <w:bCs/>
          <w:iCs/>
          <w:sz w:val="20"/>
          <w:szCs w:val="20"/>
        </w:rPr>
        <w:t>1</w:t>
      </w:r>
      <w:r w:rsidR="005D10BC" w:rsidRPr="002B1406">
        <w:rPr>
          <w:rFonts w:ascii="Arial" w:hAnsi="Arial" w:cs="Arial"/>
          <w:b/>
          <w:bCs/>
          <w:iCs/>
          <w:sz w:val="20"/>
          <w:szCs w:val="20"/>
        </w:rPr>
        <w:t>4</w:t>
      </w:r>
      <w:r w:rsidR="00FF1A18" w:rsidRPr="002B1406">
        <w:rPr>
          <w:rFonts w:ascii="Arial" w:hAnsi="Arial" w:cs="Arial"/>
          <w:b/>
          <w:bCs/>
          <w:iCs/>
          <w:sz w:val="20"/>
          <w:szCs w:val="20"/>
        </w:rPr>
        <w:t>. Danima inženjera elektrotehnike kroz stručno predavanje ili poster sekciju s terminom prezentacije rada za sudionike.</w:t>
      </w:r>
    </w:p>
    <w:p w14:paraId="0B85BC2C" w14:textId="791C73CA" w:rsidR="00F24F4B" w:rsidRPr="002B1406" w:rsidRDefault="00F24F4B" w:rsidP="00F24F4B">
      <w:pPr>
        <w:ind w:left="-142" w:right="-648"/>
        <w:rPr>
          <w:rFonts w:ascii="Arial" w:hAnsi="Arial" w:cs="Arial"/>
          <w:b/>
          <w:bCs/>
          <w:iCs/>
          <w:color w:val="C00000"/>
          <w:sz w:val="20"/>
          <w:szCs w:val="20"/>
        </w:rPr>
      </w:pPr>
      <w:r w:rsidRPr="002B1406">
        <w:rPr>
          <w:rFonts w:ascii="Arial" w:hAnsi="Arial" w:cs="Arial"/>
          <w:b/>
          <w:bCs/>
          <w:iCs/>
          <w:sz w:val="20"/>
          <w:szCs w:val="20"/>
        </w:rPr>
        <w:t xml:space="preserve">  O prihvaćanju/odbijanju radova autori će biti obaviješteni do </w:t>
      </w:r>
      <w:r w:rsidR="00C6665C" w:rsidRPr="002B1406">
        <w:rPr>
          <w:rFonts w:ascii="Arial" w:hAnsi="Arial" w:cs="Arial"/>
          <w:b/>
          <w:bCs/>
          <w:iCs/>
          <w:color w:val="C00000"/>
          <w:sz w:val="20"/>
          <w:szCs w:val="20"/>
        </w:rPr>
        <w:t>2</w:t>
      </w:r>
      <w:r w:rsidR="00F846D6" w:rsidRPr="002B1406">
        <w:rPr>
          <w:rFonts w:ascii="Arial" w:hAnsi="Arial" w:cs="Arial"/>
          <w:b/>
          <w:bCs/>
          <w:iCs/>
          <w:color w:val="C00000"/>
          <w:sz w:val="20"/>
          <w:szCs w:val="20"/>
        </w:rPr>
        <w:t>6</w:t>
      </w:r>
      <w:r w:rsidR="00C6665C" w:rsidRPr="002B1406">
        <w:rPr>
          <w:rFonts w:ascii="Arial" w:hAnsi="Arial" w:cs="Arial"/>
          <w:b/>
          <w:bCs/>
          <w:iCs/>
          <w:color w:val="C00000"/>
          <w:sz w:val="20"/>
          <w:szCs w:val="20"/>
        </w:rPr>
        <w:t>.04.</w:t>
      </w:r>
      <w:r w:rsidR="00292653" w:rsidRPr="002B1406">
        <w:rPr>
          <w:rFonts w:ascii="Arial" w:hAnsi="Arial" w:cs="Arial"/>
          <w:b/>
          <w:bCs/>
          <w:iCs/>
          <w:color w:val="C00000"/>
          <w:sz w:val="20"/>
          <w:szCs w:val="20"/>
        </w:rPr>
        <w:t>20</w:t>
      </w:r>
      <w:r w:rsidR="00117174" w:rsidRPr="002B1406">
        <w:rPr>
          <w:rFonts w:ascii="Arial" w:hAnsi="Arial" w:cs="Arial"/>
          <w:b/>
          <w:bCs/>
          <w:iCs/>
          <w:color w:val="C00000"/>
          <w:sz w:val="20"/>
          <w:szCs w:val="20"/>
        </w:rPr>
        <w:t>2</w:t>
      </w:r>
      <w:r w:rsidR="006D190B" w:rsidRPr="002B1406">
        <w:rPr>
          <w:rFonts w:ascii="Arial" w:hAnsi="Arial" w:cs="Arial"/>
          <w:b/>
          <w:bCs/>
          <w:iCs/>
          <w:color w:val="C00000"/>
          <w:sz w:val="20"/>
          <w:szCs w:val="20"/>
        </w:rPr>
        <w:t>2</w:t>
      </w:r>
      <w:r w:rsidRPr="002B1406">
        <w:rPr>
          <w:rFonts w:ascii="Arial" w:hAnsi="Arial" w:cs="Arial"/>
          <w:b/>
          <w:bCs/>
          <w:iCs/>
          <w:color w:val="C00000"/>
          <w:sz w:val="20"/>
          <w:szCs w:val="20"/>
        </w:rPr>
        <w:t>. godine.</w:t>
      </w:r>
    </w:p>
    <w:p w14:paraId="2490A8EC" w14:textId="5265B5BE" w:rsidR="00097BA2" w:rsidRPr="00BF647C" w:rsidRDefault="004C3CC1">
      <w:pPr>
        <w:rPr>
          <w:rFonts w:ascii="Arial" w:hAnsi="Arial" w:cs="Arial"/>
          <w:iCs/>
        </w:rPr>
      </w:pPr>
      <w:r w:rsidRPr="00BF647C">
        <w:rPr>
          <w:rFonts w:ascii="Arial" w:hAnsi="Arial" w:cs="Arial"/>
          <w:iCs/>
        </w:rPr>
        <w:t xml:space="preserve">Na </w:t>
      </w:r>
      <w:r w:rsidR="004E1412" w:rsidRPr="00BF647C">
        <w:rPr>
          <w:rFonts w:ascii="Arial" w:hAnsi="Arial" w:cs="Arial"/>
          <w:iCs/>
        </w:rPr>
        <w:t>1</w:t>
      </w:r>
      <w:r w:rsidR="005D10BC" w:rsidRPr="00BF647C">
        <w:rPr>
          <w:rFonts w:ascii="Arial" w:hAnsi="Arial" w:cs="Arial"/>
          <w:iCs/>
        </w:rPr>
        <w:t>4</w:t>
      </w:r>
      <w:r w:rsidR="00720EC2" w:rsidRPr="00BF647C">
        <w:rPr>
          <w:rFonts w:ascii="Arial" w:hAnsi="Arial" w:cs="Arial"/>
          <w:iCs/>
        </w:rPr>
        <w:t>. Danima inženjera elektrotehnike obrađivat će se sljedeće tematske cjeline:</w:t>
      </w:r>
    </w:p>
    <w:p w14:paraId="759C23F9" w14:textId="23F502B8" w:rsidR="00117174" w:rsidRDefault="00117174" w:rsidP="00117174">
      <w:pPr>
        <w:pStyle w:val="Odlomakpopisa"/>
        <w:numPr>
          <w:ilvl w:val="0"/>
          <w:numId w:val="2"/>
        </w:numPr>
        <w:rPr>
          <w:rFonts w:ascii="Arial" w:hAnsi="Arial" w:cs="Arial"/>
          <w:b/>
          <w:color w:val="548DD4" w:themeColor="text2" w:themeTint="99"/>
          <w:sz w:val="22"/>
          <w:szCs w:val="22"/>
        </w:rPr>
      </w:pPr>
      <w:r w:rsidRPr="002B1406">
        <w:rPr>
          <w:rFonts w:ascii="Arial" w:hAnsi="Arial" w:cs="Arial"/>
          <w:b/>
          <w:color w:val="548DD4" w:themeColor="text2" w:themeTint="99"/>
          <w:sz w:val="22"/>
          <w:szCs w:val="22"/>
        </w:rPr>
        <w:t xml:space="preserve">Projektiranje i nadzor </w:t>
      </w:r>
    </w:p>
    <w:p w14:paraId="09762078" w14:textId="77777777" w:rsidR="00BF647C" w:rsidRPr="002B1406" w:rsidRDefault="00BF647C" w:rsidP="00BF647C">
      <w:pPr>
        <w:pStyle w:val="Odlomakpopisa"/>
        <w:rPr>
          <w:rFonts w:ascii="Arial" w:hAnsi="Arial" w:cs="Arial"/>
          <w:b/>
          <w:color w:val="548DD4" w:themeColor="text2" w:themeTint="99"/>
          <w:sz w:val="22"/>
          <w:szCs w:val="22"/>
        </w:rPr>
      </w:pPr>
    </w:p>
    <w:p w14:paraId="021CFB86" w14:textId="5CC6CC33" w:rsidR="00117174" w:rsidRPr="002B1406" w:rsidRDefault="00585845" w:rsidP="00117174">
      <w:pPr>
        <w:pStyle w:val="Odlomakpopisa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Projektiranje zgrade gotovo nulte kategorije</w:t>
      </w:r>
    </w:p>
    <w:p w14:paraId="117192C0" w14:textId="77777777" w:rsidR="00585845" w:rsidRPr="002B1406" w:rsidRDefault="00585845" w:rsidP="00585845">
      <w:pPr>
        <w:pStyle w:val="Odlomakpopisa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Složena tehnička rješenja-primjeri iz prakse</w:t>
      </w:r>
    </w:p>
    <w:p w14:paraId="549674DC" w14:textId="63A89285" w:rsidR="00585845" w:rsidRPr="002B1406" w:rsidRDefault="00585845" w:rsidP="00117174">
      <w:pPr>
        <w:pStyle w:val="Odlomakpopisa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Podatkovni centri</w:t>
      </w:r>
    </w:p>
    <w:p w14:paraId="2CEA0518" w14:textId="77777777" w:rsidR="00117174" w:rsidRPr="002B1406" w:rsidRDefault="00117174" w:rsidP="00117174">
      <w:pPr>
        <w:pStyle w:val="Odlomakpopisa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Obavljanje inženjerskih poslova u EU</w:t>
      </w:r>
    </w:p>
    <w:p w14:paraId="28D23327" w14:textId="08CEBC80" w:rsidR="00117174" w:rsidRPr="002B1406" w:rsidRDefault="00117174" w:rsidP="00117174">
      <w:pPr>
        <w:pStyle w:val="Odlomakpopisa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Pokusni rad</w:t>
      </w:r>
    </w:p>
    <w:p w14:paraId="7E223D1C" w14:textId="3A5785E9" w:rsidR="00E0785A" w:rsidRPr="002B1406" w:rsidRDefault="00E0785A" w:rsidP="00117174">
      <w:pPr>
        <w:pStyle w:val="Odlomakpopisa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Projektiranje i nadzor punionica e- vozila</w:t>
      </w:r>
    </w:p>
    <w:p w14:paraId="4AB9054C" w14:textId="34F1540D" w:rsidR="00E0785A" w:rsidRPr="002B1406" w:rsidRDefault="00E0785A" w:rsidP="00117174">
      <w:pPr>
        <w:pStyle w:val="Odlomakpopisa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Projektiranje zgrada s integriranim punionicama e- vozila</w:t>
      </w:r>
    </w:p>
    <w:p w14:paraId="230129F3" w14:textId="77777777" w:rsidR="00117174" w:rsidRPr="002B1406" w:rsidRDefault="00117174" w:rsidP="00117174">
      <w:pPr>
        <w:pStyle w:val="Odlomakpopisa"/>
        <w:ind w:left="1080"/>
        <w:rPr>
          <w:rFonts w:ascii="Arial" w:hAnsi="Arial" w:cs="Arial"/>
          <w:sz w:val="22"/>
          <w:szCs w:val="22"/>
        </w:rPr>
      </w:pPr>
    </w:p>
    <w:p w14:paraId="657900A5" w14:textId="13C843FC" w:rsidR="008E56F5" w:rsidRDefault="008E56F5" w:rsidP="008E56F5">
      <w:pPr>
        <w:pStyle w:val="Odlomakpopisa"/>
        <w:numPr>
          <w:ilvl w:val="0"/>
          <w:numId w:val="1"/>
        </w:numPr>
        <w:ind w:left="284" w:firstLine="0"/>
        <w:jc w:val="both"/>
        <w:rPr>
          <w:rFonts w:ascii="Arial" w:hAnsi="Arial" w:cs="Arial"/>
          <w:b/>
          <w:color w:val="548DD4" w:themeColor="text2" w:themeTint="99"/>
          <w:sz w:val="22"/>
          <w:szCs w:val="22"/>
        </w:rPr>
      </w:pPr>
      <w:r w:rsidRPr="002B1406">
        <w:rPr>
          <w:rFonts w:ascii="Arial" w:hAnsi="Arial" w:cs="Arial"/>
          <w:b/>
          <w:color w:val="548DD4" w:themeColor="text2" w:themeTint="99"/>
          <w:sz w:val="22"/>
          <w:szCs w:val="22"/>
        </w:rPr>
        <w:t>Izvođenje elektrotehničkih radova</w:t>
      </w:r>
    </w:p>
    <w:p w14:paraId="04E4CA5B" w14:textId="77777777" w:rsidR="00BF647C" w:rsidRPr="002B1406" w:rsidRDefault="00BF647C" w:rsidP="00BF647C">
      <w:pPr>
        <w:pStyle w:val="Odlomakpopisa"/>
        <w:ind w:left="284"/>
        <w:jc w:val="both"/>
        <w:rPr>
          <w:rFonts w:ascii="Arial" w:hAnsi="Arial" w:cs="Arial"/>
          <w:b/>
          <w:color w:val="548DD4" w:themeColor="text2" w:themeTint="99"/>
          <w:sz w:val="22"/>
          <w:szCs w:val="22"/>
        </w:rPr>
      </w:pPr>
    </w:p>
    <w:p w14:paraId="6E1AB75E" w14:textId="77777777" w:rsidR="008E56F5" w:rsidRPr="002B1406" w:rsidRDefault="008E56F5" w:rsidP="008E56F5">
      <w:pPr>
        <w:pStyle w:val="Odlomakpopisa"/>
        <w:numPr>
          <w:ilvl w:val="0"/>
          <w:numId w:val="18"/>
        </w:numPr>
        <w:ind w:left="1068"/>
        <w:jc w:val="both"/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Obavljane poslova inženjera i voditelja radova u svjetlu nove zakonske i komorske regulative</w:t>
      </w:r>
    </w:p>
    <w:p w14:paraId="11F993E7" w14:textId="77777777" w:rsidR="008E56F5" w:rsidRPr="002B1406" w:rsidRDefault="008E56F5" w:rsidP="008E56F5">
      <w:pPr>
        <w:pStyle w:val="Odlomakpopisa"/>
        <w:numPr>
          <w:ilvl w:val="0"/>
          <w:numId w:val="18"/>
        </w:numPr>
        <w:ind w:left="1068"/>
        <w:jc w:val="both"/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Problematika izvođenja elektrotehničkih radova</w:t>
      </w:r>
    </w:p>
    <w:p w14:paraId="2EABB70C" w14:textId="77777777" w:rsidR="008E56F5" w:rsidRPr="002B1406" w:rsidRDefault="008E56F5" w:rsidP="008E56F5">
      <w:pPr>
        <w:pStyle w:val="Odlomakpopisa"/>
        <w:ind w:left="1080"/>
        <w:rPr>
          <w:rFonts w:ascii="Arial" w:hAnsi="Arial" w:cs="Arial"/>
          <w:color w:val="1F497D"/>
          <w:sz w:val="22"/>
          <w:szCs w:val="22"/>
        </w:rPr>
      </w:pPr>
    </w:p>
    <w:p w14:paraId="0C9A0EB2" w14:textId="5833B430" w:rsidR="008E56F5" w:rsidRDefault="008E56F5" w:rsidP="008E56F5">
      <w:pPr>
        <w:pStyle w:val="Odlomakpopisa"/>
        <w:numPr>
          <w:ilvl w:val="0"/>
          <w:numId w:val="1"/>
        </w:numPr>
        <w:rPr>
          <w:rFonts w:ascii="Arial" w:hAnsi="Arial" w:cs="Arial"/>
          <w:b/>
          <w:color w:val="548DD4" w:themeColor="text2" w:themeTint="99"/>
          <w:sz w:val="22"/>
          <w:szCs w:val="22"/>
        </w:rPr>
      </w:pPr>
      <w:r w:rsidRPr="002B1406">
        <w:rPr>
          <w:rFonts w:ascii="Arial" w:hAnsi="Arial" w:cs="Arial"/>
          <w:b/>
          <w:color w:val="548DD4" w:themeColor="text2" w:themeTint="99"/>
          <w:sz w:val="22"/>
          <w:szCs w:val="22"/>
        </w:rPr>
        <w:t>Elektroenergetika</w:t>
      </w:r>
    </w:p>
    <w:p w14:paraId="529478F1" w14:textId="77777777" w:rsidR="00BF647C" w:rsidRPr="002B1406" w:rsidRDefault="00BF647C" w:rsidP="00BF647C">
      <w:pPr>
        <w:pStyle w:val="Odlomakpopisa"/>
        <w:rPr>
          <w:rFonts w:ascii="Arial" w:hAnsi="Arial" w:cs="Arial"/>
          <w:b/>
          <w:color w:val="548DD4" w:themeColor="text2" w:themeTint="99"/>
          <w:sz w:val="22"/>
          <w:szCs w:val="22"/>
        </w:rPr>
      </w:pPr>
    </w:p>
    <w:p w14:paraId="0D327325" w14:textId="5194B364" w:rsidR="008E56F5" w:rsidRPr="002B1406" w:rsidRDefault="008E56F5" w:rsidP="008E56F5">
      <w:pPr>
        <w:pStyle w:val="Odlomakpopisa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Energetski sustavi</w:t>
      </w:r>
    </w:p>
    <w:p w14:paraId="50B2EEA0" w14:textId="43885118" w:rsidR="00585845" w:rsidRPr="002B1406" w:rsidRDefault="00585845" w:rsidP="008E56F5">
      <w:pPr>
        <w:pStyle w:val="Odlomakpopisa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Pomoćne usluge elektroenergetskom sustavu</w:t>
      </w:r>
    </w:p>
    <w:p w14:paraId="637819EC" w14:textId="77777777" w:rsidR="008E56F5" w:rsidRPr="002B1406" w:rsidRDefault="008E56F5" w:rsidP="008E56F5">
      <w:pPr>
        <w:pStyle w:val="Odlomakpopisa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Postrojenja i oprema</w:t>
      </w:r>
    </w:p>
    <w:p w14:paraId="11875784" w14:textId="77777777" w:rsidR="008E56F5" w:rsidRPr="002B1406" w:rsidRDefault="008E56F5" w:rsidP="008E56F5">
      <w:pPr>
        <w:pStyle w:val="Odlomakpopisa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Pogon i održavanje</w:t>
      </w:r>
    </w:p>
    <w:p w14:paraId="10352232" w14:textId="77777777" w:rsidR="008E56F5" w:rsidRPr="002B1406" w:rsidRDefault="008E56F5" w:rsidP="008E56F5">
      <w:pPr>
        <w:pStyle w:val="Odlomakpopisa"/>
        <w:ind w:left="1080"/>
        <w:rPr>
          <w:rFonts w:ascii="Arial" w:hAnsi="Arial" w:cs="Arial"/>
          <w:color w:val="1F497D"/>
          <w:sz w:val="22"/>
          <w:szCs w:val="22"/>
        </w:rPr>
      </w:pPr>
    </w:p>
    <w:p w14:paraId="616D9754" w14:textId="24F097C9" w:rsidR="008E56F5" w:rsidRDefault="008E56F5" w:rsidP="008E56F5">
      <w:pPr>
        <w:pStyle w:val="Odlomakpopisa"/>
        <w:numPr>
          <w:ilvl w:val="0"/>
          <w:numId w:val="1"/>
        </w:numPr>
        <w:rPr>
          <w:rFonts w:ascii="Arial" w:hAnsi="Arial" w:cs="Arial"/>
          <w:b/>
          <w:color w:val="548DD4" w:themeColor="text2" w:themeTint="99"/>
          <w:sz w:val="22"/>
          <w:szCs w:val="22"/>
        </w:rPr>
      </w:pPr>
      <w:r w:rsidRPr="002B1406">
        <w:rPr>
          <w:rFonts w:ascii="Arial" w:hAnsi="Arial" w:cs="Arial"/>
          <w:b/>
          <w:color w:val="548DD4" w:themeColor="text2" w:themeTint="99"/>
          <w:sz w:val="22"/>
          <w:szCs w:val="22"/>
        </w:rPr>
        <w:t>Niskonaponske električne instalacije</w:t>
      </w:r>
    </w:p>
    <w:p w14:paraId="3CFBB284" w14:textId="77777777" w:rsidR="00BF647C" w:rsidRPr="002B1406" w:rsidRDefault="00BF647C" w:rsidP="00BF647C">
      <w:pPr>
        <w:pStyle w:val="Odlomakpopisa"/>
        <w:rPr>
          <w:rFonts w:ascii="Arial" w:hAnsi="Arial" w:cs="Arial"/>
          <w:b/>
          <w:color w:val="548DD4" w:themeColor="text2" w:themeTint="99"/>
          <w:sz w:val="22"/>
          <w:szCs w:val="22"/>
        </w:rPr>
      </w:pPr>
    </w:p>
    <w:p w14:paraId="44535013" w14:textId="77777777" w:rsidR="008E56F5" w:rsidRPr="002B1406" w:rsidRDefault="008E56F5" w:rsidP="008E56F5">
      <w:pPr>
        <w:pStyle w:val="Odlomakpopisa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Nove tehnologije i materijali</w:t>
      </w:r>
    </w:p>
    <w:p w14:paraId="4B33CB95" w14:textId="77777777" w:rsidR="008E56F5" w:rsidRPr="002B1406" w:rsidRDefault="008E56F5" w:rsidP="008E56F5">
      <w:pPr>
        <w:pStyle w:val="Odlomakpopisa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Ispitivanja, ispitne metode i uređaji</w:t>
      </w:r>
    </w:p>
    <w:p w14:paraId="1D15F570" w14:textId="77777777" w:rsidR="008E56F5" w:rsidRPr="002B1406" w:rsidRDefault="008E56F5" w:rsidP="008E56F5">
      <w:pPr>
        <w:pStyle w:val="Odlomakpopisa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Pomoćni izvori napajanja</w:t>
      </w:r>
    </w:p>
    <w:p w14:paraId="6E758926" w14:textId="62210DCC" w:rsidR="008E56F5" w:rsidRPr="002B1406" w:rsidRDefault="008E56F5" w:rsidP="008E56F5">
      <w:pPr>
        <w:pStyle w:val="Odlomakpopisa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 xml:space="preserve">Sigurnost i utjecaj na okolinu </w:t>
      </w:r>
    </w:p>
    <w:p w14:paraId="291B3D60" w14:textId="4A4625C4" w:rsidR="00E0785A" w:rsidRPr="002B1406" w:rsidRDefault="00E0785A" w:rsidP="008E56F5">
      <w:pPr>
        <w:pStyle w:val="Odlomakpopisa"/>
        <w:numPr>
          <w:ilvl w:val="0"/>
          <w:numId w:val="5"/>
        </w:numPr>
        <w:rPr>
          <w:rFonts w:ascii="Arial" w:hAnsi="Arial" w:cs="Arial"/>
          <w:color w:val="FF0000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Ispitivanja instalacija s punionicama e- vozila</w:t>
      </w:r>
    </w:p>
    <w:p w14:paraId="2E1B713D" w14:textId="77777777" w:rsidR="008E56F5" w:rsidRPr="002B1406" w:rsidRDefault="008E56F5" w:rsidP="008E56F5">
      <w:pPr>
        <w:pStyle w:val="Odlomakpopisa"/>
        <w:ind w:left="1080"/>
        <w:rPr>
          <w:rFonts w:ascii="Arial" w:hAnsi="Arial" w:cs="Arial"/>
          <w:sz w:val="22"/>
          <w:szCs w:val="22"/>
        </w:rPr>
      </w:pPr>
    </w:p>
    <w:p w14:paraId="6DD40381" w14:textId="1EFC4A25" w:rsidR="008E56F5" w:rsidRDefault="00585845" w:rsidP="008E56F5">
      <w:pPr>
        <w:pStyle w:val="Odlomakpopisa"/>
        <w:numPr>
          <w:ilvl w:val="0"/>
          <w:numId w:val="1"/>
        </w:numPr>
        <w:rPr>
          <w:rFonts w:ascii="Arial" w:hAnsi="Arial" w:cs="Arial"/>
          <w:b/>
          <w:color w:val="548DD4" w:themeColor="text2" w:themeTint="99"/>
          <w:sz w:val="22"/>
          <w:szCs w:val="22"/>
        </w:rPr>
      </w:pPr>
      <w:r w:rsidRPr="002B1406">
        <w:rPr>
          <w:rFonts w:ascii="Arial" w:hAnsi="Arial" w:cs="Arial"/>
          <w:b/>
          <w:color w:val="548DD4" w:themeColor="text2" w:themeTint="99"/>
          <w:sz w:val="22"/>
          <w:szCs w:val="22"/>
        </w:rPr>
        <w:t>Visokonaponska i s</w:t>
      </w:r>
      <w:r w:rsidR="008E56F5" w:rsidRPr="002B1406">
        <w:rPr>
          <w:rFonts w:ascii="Arial" w:hAnsi="Arial" w:cs="Arial"/>
          <w:b/>
          <w:color w:val="548DD4" w:themeColor="text2" w:themeTint="99"/>
          <w:sz w:val="22"/>
          <w:szCs w:val="22"/>
        </w:rPr>
        <w:t>rednjenaponska postrojenja i vodovi</w:t>
      </w:r>
    </w:p>
    <w:p w14:paraId="4FB53F43" w14:textId="77777777" w:rsidR="00BF647C" w:rsidRPr="002B1406" w:rsidRDefault="00BF647C" w:rsidP="00BF647C">
      <w:pPr>
        <w:pStyle w:val="Odlomakpopisa"/>
        <w:rPr>
          <w:rFonts w:ascii="Arial" w:hAnsi="Arial" w:cs="Arial"/>
          <w:b/>
          <w:color w:val="548DD4" w:themeColor="text2" w:themeTint="99"/>
          <w:sz w:val="22"/>
          <w:szCs w:val="22"/>
        </w:rPr>
      </w:pPr>
    </w:p>
    <w:p w14:paraId="3EEED2F5" w14:textId="77777777" w:rsidR="008E56F5" w:rsidRPr="002B1406" w:rsidRDefault="008E56F5" w:rsidP="008E56F5">
      <w:pPr>
        <w:pStyle w:val="Odlomakpopisa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Transformatorske stanice</w:t>
      </w:r>
    </w:p>
    <w:p w14:paraId="6B1FDE23" w14:textId="77777777" w:rsidR="008E56F5" w:rsidRPr="002B1406" w:rsidRDefault="008E56F5" w:rsidP="008E56F5">
      <w:pPr>
        <w:pStyle w:val="Odlomakpopisa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Nadzemni vodovi</w:t>
      </w:r>
    </w:p>
    <w:p w14:paraId="4099DC73" w14:textId="77777777" w:rsidR="008E56F5" w:rsidRPr="002B1406" w:rsidRDefault="008E56F5" w:rsidP="008E56F5">
      <w:pPr>
        <w:pStyle w:val="Odlomakpopisa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Kabelski vodovi</w:t>
      </w:r>
    </w:p>
    <w:p w14:paraId="69AB0BCE" w14:textId="0243B443" w:rsidR="008E56F5" w:rsidRPr="002B1406" w:rsidRDefault="008E56F5" w:rsidP="008E56F5">
      <w:pPr>
        <w:pStyle w:val="Odlomakpopisa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Ostale mrežne komponente i pripadni sustavi</w:t>
      </w:r>
    </w:p>
    <w:p w14:paraId="7A671F57" w14:textId="2DACE755" w:rsidR="00CD417E" w:rsidRPr="002B1406" w:rsidRDefault="00CD417E" w:rsidP="00CD417E">
      <w:pPr>
        <w:pStyle w:val="Odlomakpopisa"/>
        <w:ind w:left="1080"/>
        <w:rPr>
          <w:rFonts w:ascii="Arial" w:hAnsi="Arial" w:cs="Arial"/>
          <w:sz w:val="22"/>
          <w:szCs w:val="22"/>
        </w:rPr>
      </w:pPr>
    </w:p>
    <w:p w14:paraId="5D337428" w14:textId="77777777" w:rsidR="004150C4" w:rsidRPr="002B1406" w:rsidRDefault="004150C4" w:rsidP="00CD417E">
      <w:pPr>
        <w:pStyle w:val="Odlomakpopisa"/>
        <w:ind w:left="1080"/>
        <w:rPr>
          <w:rFonts w:ascii="Arial" w:hAnsi="Arial" w:cs="Arial"/>
          <w:sz w:val="22"/>
          <w:szCs w:val="22"/>
        </w:rPr>
      </w:pPr>
    </w:p>
    <w:p w14:paraId="3CC951E1" w14:textId="77777777" w:rsidR="00CD417E" w:rsidRPr="002B1406" w:rsidRDefault="00CD417E" w:rsidP="00CD417E">
      <w:pPr>
        <w:rPr>
          <w:rFonts w:ascii="Arial" w:hAnsi="Arial" w:cs="Arial"/>
        </w:rPr>
      </w:pPr>
    </w:p>
    <w:p w14:paraId="61F0CA7B" w14:textId="77777777" w:rsidR="006F0EB9" w:rsidRPr="002B1406" w:rsidRDefault="006F0EB9" w:rsidP="008E56F5">
      <w:pPr>
        <w:pStyle w:val="Odlomakpopisa"/>
        <w:ind w:left="1080"/>
        <w:rPr>
          <w:rFonts w:ascii="Arial" w:hAnsi="Arial" w:cs="Arial"/>
          <w:sz w:val="22"/>
          <w:szCs w:val="22"/>
        </w:rPr>
      </w:pPr>
    </w:p>
    <w:p w14:paraId="6D94B90E" w14:textId="7748D4AA" w:rsidR="008E56F5" w:rsidRDefault="008E56F5" w:rsidP="008E56F5">
      <w:pPr>
        <w:pStyle w:val="Odlomakpopisa"/>
        <w:numPr>
          <w:ilvl w:val="0"/>
          <w:numId w:val="1"/>
        </w:numPr>
        <w:rPr>
          <w:rFonts w:ascii="Arial" w:hAnsi="Arial" w:cs="Arial"/>
          <w:b/>
          <w:color w:val="548DD4" w:themeColor="text2" w:themeTint="99"/>
          <w:sz w:val="22"/>
          <w:szCs w:val="22"/>
        </w:rPr>
      </w:pPr>
      <w:r w:rsidRPr="002B1406">
        <w:rPr>
          <w:rFonts w:ascii="Arial" w:hAnsi="Arial" w:cs="Arial"/>
          <w:b/>
          <w:color w:val="548DD4" w:themeColor="text2" w:themeTint="99"/>
          <w:sz w:val="22"/>
          <w:szCs w:val="22"/>
        </w:rPr>
        <w:t>Rasvjeta</w:t>
      </w:r>
    </w:p>
    <w:p w14:paraId="40136A1B" w14:textId="77777777" w:rsidR="00BF647C" w:rsidRPr="002B1406" w:rsidRDefault="00BF647C" w:rsidP="00BF647C">
      <w:pPr>
        <w:pStyle w:val="Odlomakpopisa"/>
        <w:rPr>
          <w:rFonts w:ascii="Arial" w:hAnsi="Arial" w:cs="Arial"/>
          <w:b/>
          <w:color w:val="548DD4" w:themeColor="text2" w:themeTint="99"/>
          <w:sz w:val="22"/>
          <w:szCs w:val="22"/>
        </w:rPr>
      </w:pPr>
    </w:p>
    <w:p w14:paraId="7D8C4F42" w14:textId="77777777" w:rsidR="008E56F5" w:rsidRPr="002B1406" w:rsidRDefault="008E56F5" w:rsidP="008E56F5">
      <w:pPr>
        <w:pStyle w:val="Odlomakpopisa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Rasvjeta u građevinama određene namjene</w:t>
      </w:r>
    </w:p>
    <w:p w14:paraId="0AC99CE1" w14:textId="77777777" w:rsidR="008E56F5" w:rsidRPr="002B1406" w:rsidRDefault="008E56F5" w:rsidP="008E56F5">
      <w:pPr>
        <w:pStyle w:val="Odlomakpopisa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Ušteda energije u rasvjeti</w:t>
      </w:r>
    </w:p>
    <w:p w14:paraId="739407A0" w14:textId="36F2F4D1" w:rsidR="008E56F5" w:rsidRPr="002B1406" w:rsidRDefault="008E56F5" w:rsidP="008E56F5">
      <w:pPr>
        <w:pStyle w:val="Odlomakpopisa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 xml:space="preserve">Rasvjeta i zaštita okoliša </w:t>
      </w:r>
    </w:p>
    <w:p w14:paraId="21A6C1FB" w14:textId="156C7BAD" w:rsidR="00117174" w:rsidRPr="002B1406" w:rsidRDefault="00117174" w:rsidP="00117174">
      <w:pPr>
        <w:pStyle w:val="Odlomakpopisa"/>
        <w:ind w:left="1080"/>
        <w:rPr>
          <w:rFonts w:ascii="Arial" w:hAnsi="Arial" w:cs="Arial"/>
          <w:sz w:val="22"/>
          <w:szCs w:val="22"/>
        </w:rPr>
      </w:pPr>
    </w:p>
    <w:p w14:paraId="361158F3" w14:textId="43DA5A76" w:rsidR="008E56F5" w:rsidRDefault="008E56F5" w:rsidP="008E56F5">
      <w:pPr>
        <w:pStyle w:val="Odlomakpopisa"/>
        <w:numPr>
          <w:ilvl w:val="0"/>
          <w:numId w:val="1"/>
        </w:numPr>
        <w:rPr>
          <w:rFonts w:ascii="Arial" w:hAnsi="Arial" w:cs="Arial"/>
          <w:b/>
          <w:color w:val="548DD4" w:themeColor="text2" w:themeTint="99"/>
          <w:sz w:val="22"/>
          <w:szCs w:val="22"/>
        </w:rPr>
      </w:pPr>
      <w:r w:rsidRPr="002B1406">
        <w:rPr>
          <w:rFonts w:ascii="Arial" w:hAnsi="Arial" w:cs="Arial"/>
          <w:b/>
          <w:color w:val="548DD4" w:themeColor="text2" w:themeTint="99"/>
          <w:sz w:val="22"/>
          <w:szCs w:val="22"/>
        </w:rPr>
        <w:t>Obnovljivi izvori energije</w:t>
      </w:r>
    </w:p>
    <w:p w14:paraId="2ACD33BD" w14:textId="77777777" w:rsidR="00BF647C" w:rsidRPr="002B1406" w:rsidRDefault="00BF647C" w:rsidP="00BF647C">
      <w:pPr>
        <w:pStyle w:val="Odlomakpopisa"/>
        <w:rPr>
          <w:rFonts w:ascii="Arial" w:hAnsi="Arial" w:cs="Arial"/>
          <w:b/>
          <w:color w:val="548DD4" w:themeColor="text2" w:themeTint="99"/>
          <w:sz w:val="22"/>
          <w:szCs w:val="22"/>
        </w:rPr>
      </w:pPr>
    </w:p>
    <w:p w14:paraId="528E3D3D" w14:textId="77777777" w:rsidR="008E56F5" w:rsidRPr="002B1406" w:rsidRDefault="008E56F5" w:rsidP="008E56F5">
      <w:pPr>
        <w:pStyle w:val="Odlomakpopisa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Pregled, praksa i budući razvoj</w:t>
      </w:r>
    </w:p>
    <w:p w14:paraId="35D03AA2" w14:textId="77777777" w:rsidR="008E56F5" w:rsidRPr="002B1406" w:rsidRDefault="008E56F5" w:rsidP="008E56F5">
      <w:pPr>
        <w:pStyle w:val="Odlomakpopisa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Distribuirana proizvodnja i inteligentne mreže</w:t>
      </w:r>
    </w:p>
    <w:p w14:paraId="10661ACB" w14:textId="77777777" w:rsidR="008E56F5" w:rsidRPr="002B1406" w:rsidRDefault="008E56F5" w:rsidP="008E56F5">
      <w:pPr>
        <w:pStyle w:val="Odlomakpopisa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 xml:space="preserve">Utjecaj na planiranje izgradnje elektroenergetskih sustava </w:t>
      </w:r>
    </w:p>
    <w:p w14:paraId="381E8B3A" w14:textId="77777777" w:rsidR="008E56F5" w:rsidRPr="002B1406" w:rsidRDefault="008E56F5" w:rsidP="008E56F5">
      <w:pPr>
        <w:pStyle w:val="Odlomakpopisa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 xml:space="preserve">Pametne građevine – nužnost u distribuiranoj proizvodnji </w:t>
      </w:r>
    </w:p>
    <w:p w14:paraId="06D013BB" w14:textId="77777777" w:rsidR="008E56F5" w:rsidRPr="002B1406" w:rsidRDefault="008E56F5" w:rsidP="008E56F5">
      <w:pPr>
        <w:pStyle w:val="Odlomakpopisa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Izgradnja i prihvat obnovljivih izvora energije</w:t>
      </w:r>
    </w:p>
    <w:p w14:paraId="7791905F" w14:textId="77777777" w:rsidR="008E56F5" w:rsidRPr="002B1406" w:rsidRDefault="008E56F5" w:rsidP="008E56F5">
      <w:pPr>
        <w:pStyle w:val="Odlomakpopisa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Obnovljivi izvori energije u zgradarstvu</w:t>
      </w:r>
    </w:p>
    <w:p w14:paraId="265C897E" w14:textId="77777777" w:rsidR="008E56F5" w:rsidRPr="002B1406" w:rsidRDefault="008E56F5" w:rsidP="008E56F5">
      <w:pPr>
        <w:pStyle w:val="Odlomakpopisa"/>
        <w:ind w:left="1080"/>
        <w:rPr>
          <w:rFonts w:ascii="Arial" w:hAnsi="Arial" w:cs="Arial"/>
          <w:sz w:val="22"/>
          <w:szCs w:val="22"/>
        </w:rPr>
      </w:pPr>
    </w:p>
    <w:p w14:paraId="52175A42" w14:textId="1D46AF75" w:rsidR="008E56F5" w:rsidRDefault="008E56F5" w:rsidP="008E56F5">
      <w:pPr>
        <w:pStyle w:val="Odlomakpopisa"/>
        <w:numPr>
          <w:ilvl w:val="0"/>
          <w:numId w:val="1"/>
        </w:numPr>
        <w:rPr>
          <w:rFonts w:ascii="Arial" w:hAnsi="Arial" w:cs="Arial"/>
          <w:b/>
          <w:color w:val="548DD4" w:themeColor="text2" w:themeTint="99"/>
          <w:sz w:val="22"/>
          <w:szCs w:val="22"/>
        </w:rPr>
      </w:pPr>
      <w:r w:rsidRPr="002B1406">
        <w:rPr>
          <w:rFonts w:ascii="Arial" w:hAnsi="Arial" w:cs="Arial"/>
          <w:b/>
          <w:color w:val="548DD4" w:themeColor="text2" w:themeTint="99"/>
          <w:sz w:val="22"/>
          <w:szCs w:val="22"/>
        </w:rPr>
        <w:t>Energetska učinkovitost i održivi razvoj</w:t>
      </w:r>
    </w:p>
    <w:p w14:paraId="3BC5CE28" w14:textId="77777777" w:rsidR="00BF647C" w:rsidRPr="002B1406" w:rsidRDefault="00BF647C" w:rsidP="00BF647C">
      <w:pPr>
        <w:pStyle w:val="Odlomakpopisa"/>
        <w:rPr>
          <w:rFonts w:ascii="Arial" w:hAnsi="Arial" w:cs="Arial"/>
          <w:b/>
          <w:color w:val="548DD4" w:themeColor="text2" w:themeTint="99"/>
          <w:sz w:val="22"/>
          <w:szCs w:val="22"/>
        </w:rPr>
      </w:pPr>
    </w:p>
    <w:p w14:paraId="64EE7A74" w14:textId="77777777" w:rsidR="008E56F5" w:rsidRPr="002B1406" w:rsidRDefault="008E56F5" w:rsidP="008E56F5">
      <w:pPr>
        <w:pStyle w:val="Odlomakpopisa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Zaštita okoliša</w:t>
      </w:r>
    </w:p>
    <w:p w14:paraId="2BDCA43C" w14:textId="77777777" w:rsidR="008E56F5" w:rsidRPr="002B1406" w:rsidRDefault="008E56F5" w:rsidP="008E56F5">
      <w:pPr>
        <w:pStyle w:val="Odlomakpopisa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Napredne mreže (Smart Grids)</w:t>
      </w:r>
    </w:p>
    <w:p w14:paraId="4A956172" w14:textId="77777777" w:rsidR="008E56F5" w:rsidRPr="002B1406" w:rsidRDefault="008E56F5" w:rsidP="008E56F5">
      <w:pPr>
        <w:pStyle w:val="Odlomakpopisa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Električna vozila</w:t>
      </w:r>
    </w:p>
    <w:p w14:paraId="5FC82F79" w14:textId="77777777" w:rsidR="008E56F5" w:rsidRPr="002B1406" w:rsidRDefault="008E56F5" w:rsidP="008E56F5">
      <w:pPr>
        <w:pStyle w:val="Odlomakpopisa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Energetski pregledi i certificiranje</w:t>
      </w:r>
    </w:p>
    <w:p w14:paraId="1DD225BA" w14:textId="77777777" w:rsidR="008E56F5" w:rsidRPr="002B1406" w:rsidRDefault="008E56F5" w:rsidP="008E56F5">
      <w:pPr>
        <w:pStyle w:val="Odlomakpopisa"/>
        <w:ind w:left="1080"/>
        <w:rPr>
          <w:rFonts w:ascii="Arial" w:hAnsi="Arial" w:cs="Arial"/>
          <w:sz w:val="22"/>
          <w:szCs w:val="22"/>
        </w:rPr>
      </w:pPr>
    </w:p>
    <w:p w14:paraId="21FE1236" w14:textId="2E82A648" w:rsidR="008E56F5" w:rsidRPr="00BF647C" w:rsidRDefault="008E56F5" w:rsidP="008E56F5">
      <w:pPr>
        <w:pStyle w:val="Odlomakpopisa"/>
        <w:numPr>
          <w:ilvl w:val="0"/>
          <w:numId w:val="1"/>
        </w:numPr>
        <w:rPr>
          <w:rFonts w:ascii="Arial" w:hAnsi="Arial" w:cs="Arial"/>
          <w:b/>
          <w:color w:val="C0504D" w:themeColor="accent2"/>
          <w:sz w:val="22"/>
          <w:szCs w:val="22"/>
        </w:rPr>
      </w:pPr>
      <w:r w:rsidRPr="002B1406">
        <w:rPr>
          <w:rFonts w:ascii="Arial" w:hAnsi="Arial" w:cs="Arial"/>
          <w:b/>
          <w:color w:val="548DD4" w:themeColor="text2" w:themeTint="99"/>
          <w:sz w:val="22"/>
          <w:szCs w:val="22"/>
        </w:rPr>
        <w:t>Kvaliteta električne energije</w:t>
      </w:r>
    </w:p>
    <w:p w14:paraId="6531D226" w14:textId="77777777" w:rsidR="00BF647C" w:rsidRPr="002B1406" w:rsidRDefault="00BF647C" w:rsidP="00BF647C">
      <w:pPr>
        <w:pStyle w:val="Odlomakpopisa"/>
        <w:rPr>
          <w:rFonts w:ascii="Arial" w:hAnsi="Arial" w:cs="Arial"/>
          <w:b/>
          <w:color w:val="C0504D" w:themeColor="accent2"/>
          <w:sz w:val="22"/>
          <w:szCs w:val="22"/>
        </w:rPr>
      </w:pPr>
    </w:p>
    <w:p w14:paraId="2B0D5997" w14:textId="77777777" w:rsidR="008E56F5" w:rsidRPr="002B1406" w:rsidRDefault="008E56F5" w:rsidP="008E56F5">
      <w:pPr>
        <w:pStyle w:val="Odlomakpopisa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Parametri kvalitete električne energije</w:t>
      </w:r>
    </w:p>
    <w:p w14:paraId="3A32C3A2" w14:textId="77777777" w:rsidR="008E56F5" w:rsidRPr="002B1406" w:rsidRDefault="008E56F5" w:rsidP="008E56F5">
      <w:pPr>
        <w:pStyle w:val="Odlomakpopisa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Potrošači i trošila</w:t>
      </w:r>
    </w:p>
    <w:p w14:paraId="4887E628" w14:textId="63FB4986" w:rsidR="008E56F5" w:rsidRPr="002B1406" w:rsidRDefault="008E56F5" w:rsidP="008E56F5">
      <w:pPr>
        <w:pStyle w:val="Odlomakpopisa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Mjerenje i ispitivanje</w:t>
      </w:r>
    </w:p>
    <w:p w14:paraId="3A407F0F" w14:textId="3FF83CAE" w:rsidR="00E0785A" w:rsidRPr="002B1406" w:rsidRDefault="00E0785A" w:rsidP="008E56F5">
      <w:pPr>
        <w:pStyle w:val="Odlomakpopisa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Utjecaj punionica e-vozila na kvalitetu električne energije, mjerenje i ispitivanje</w:t>
      </w:r>
    </w:p>
    <w:p w14:paraId="2095713D" w14:textId="77777777" w:rsidR="008E56F5" w:rsidRPr="002B1406" w:rsidRDefault="008E56F5" w:rsidP="008E56F5">
      <w:pPr>
        <w:pStyle w:val="Odlomakpopisa"/>
        <w:ind w:left="1080"/>
        <w:rPr>
          <w:rFonts w:ascii="Arial" w:hAnsi="Arial" w:cs="Arial"/>
          <w:sz w:val="22"/>
          <w:szCs w:val="22"/>
        </w:rPr>
      </w:pPr>
    </w:p>
    <w:p w14:paraId="2025E96F" w14:textId="4357EC46" w:rsidR="008E56F5" w:rsidRPr="00BF647C" w:rsidRDefault="008E56F5" w:rsidP="008E56F5">
      <w:pPr>
        <w:pStyle w:val="Odlomakpopisa"/>
        <w:numPr>
          <w:ilvl w:val="0"/>
          <w:numId w:val="1"/>
        </w:numPr>
        <w:ind w:left="142" w:firstLine="142"/>
        <w:rPr>
          <w:rFonts w:ascii="Arial" w:hAnsi="Arial" w:cs="Arial"/>
          <w:b/>
          <w:color w:val="C0504D" w:themeColor="accent2"/>
          <w:sz w:val="22"/>
          <w:szCs w:val="22"/>
        </w:rPr>
      </w:pPr>
      <w:r w:rsidRPr="002B1406">
        <w:rPr>
          <w:rFonts w:ascii="Arial" w:hAnsi="Arial" w:cs="Arial"/>
          <w:b/>
          <w:color w:val="548DD4" w:themeColor="text2" w:themeTint="99"/>
          <w:sz w:val="22"/>
          <w:szCs w:val="22"/>
        </w:rPr>
        <w:t xml:space="preserve"> EU projekti</w:t>
      </w:r>
    </w:p>
    <w:p w14:paraId="1F10058F" w14:textId="77777777" w:rsidR="00BF647C" w:rsidRPr="002B1406" w:rsidRDefault="00BF647C" w:rsidP="00BF647C">
      <w:pPr>
        <w:pStyle w:val="Odlomakpopisa"/>
        <w:ind w:left="284"/>
        <w:rPr>
          <w:rFonts w:ascii="Arial" w:hAnsi="Arial" w:cs="Arial"/>
          <w:b/>
          <w:color w:val="C0504D" w:themeColor="accent2"/>
          <w:sz w:val="22"/>
          <w:szCs w:val="22"/>
        </w:rPr>
      </w:pPr>
    </w:p>
    <w:p w14:paraId="69790A9C" w14:textId="77777777" w:rsidR="008E56F5" w:rsidRPr="002B1406" w:rsidRDefault="008E56F5" w:rsidP="008E56F5">
      <w:pPr>
        <w:pStyle w:val="Odlomakpopisa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Iskustvo na projektima financiranim iz EU fondova</w:t>
      </w:r>
    </w:p>
    <w:p w14:paraId="6398E0DB" w14:textId="77777777" w:rsidR="008E56F5" w:rsidRPr="002B1406" w:rsidRDefault="008E56F5" w:rsidP="008E56F5">
      <w:pPr>
        <w:pStyle w:val="Odlomakpopisa"/>
        <w:ind w:left="1080"/>
        <w:rPr>
          <w:rFonts w:ascii="Arial" w:hAnsi="Arial" w:cs="Arial"/>
          <w:sz w:val="22"/>
          <w:szCs w:val="22"/>
        </w:rPr>
      </w:pPr>
    </w:p>
    <w:p w14:paraId="7AF717C2" w14:textId="44B20768" w:rsidR="008E56F5" w:rsidRPr="00BF647C" w:rsidRDefault="00B06213" w:rsidP="00B06213">
      <w:pPr>
        <w:pStyle w:val="Odlomakpopisa"/>
        <w:numPr>
          <w:ilvl w:val="0"/>
          <w:numId w:val="1"/>
        </w:numPr>
        <w:ind w:left="426" w:hanging="142"/>
        <w:rPr>
          <w:rFonts w:ascii="Arial" w:hAnsi="Arial" w:cs="Arial"/>
          <w:b/>
          <w:color w:val="C0504D" w:themeColor="accent2"/>
          <w:sz w:val="22"/>
          <w:szCs w:val="22"/>
        </w:rPr>
      </w:pPr>
      <w:r w:rsidRPr="002B1406">
        <w:rPr>
          <w:rFonts w:ascii="Arial" w:hAnsi="Arial" w:cs="Arial"/>
          <w:b/>
          <w:color w:val="548DD4" w:themeColor="text2" w:themeTint="99"/>
          <w:sz w:val="22"/>
          <w:szCs w:val="22"/>
        </w:rPr>
        <w:t xml:space="preserve"> </w:t>
      </w:r>
      <w:r w:rsidR="008E56F5" w:rsidRPr="002B1406">
        <w:rPr>
          <w:rFonts w:ascii="Arial" w:hAnsi="Arial" w:cs="Arial"/>
          <w:b/>
          <w:color w:val="548DD4" w:themeColor="text2" w:themeTint="99"/>
          <w:sz w:val="22"/>
          <w:szCs w:val="22"/>
        </w:rPr>
        <w:t>Informacijske i napredne tehnologije</w:t>
      </w:r>
    </w:p>
    <w:p w14:paraId="7CD2ED0E" w14:textId="77777777" w:rsidR="00BF647C" w:rsidRPr="002B1406" w:rsidRDefault="00BF647C" w:rsidP="00BF647C">
      <w:pPr>
        <w:pStyle w:val="Odlomakpopisa"/>
        <w:ind w:left="426"/>
        <w:rPr>
          <w:rFonts w:ascii="Arial" w:hAnsi="Arial" w:cs="Arial"/>
          <w:b/>
          <w:color w:val="C0504D" w:themeColor="accent2"/>
          <w:sz w:val="22"/>
          <w:szCs w:val="22"/>
        </w:rPr>
      </w:pPr>
    </w:p>
    <w:p w14:paraId="74576463" w14:textId="77777777" w:rsidR="008E56F5" w:rsidRPr="002B1406" w:rsidRDefault="008E56F5" w:rsidP="008E56F5">
      <w:pPr>
        <w:pStyle w:val="Odlomakpopisa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Industrija</w:t>
      </w:r>
    </w:p>
    <w:p w14:paraId="57B30DFE" w14:textId="77777777" w:rsidR="008E56F5" w:rsidRPr="002B1406" w:rsidRDefault="008E56F5" w:rsidP="008E56F5">
      <w:pPr>
        <w:pStyle w:val="Odlomakpopisa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Zgradarstvo</w:t>
      </w:r>
    </w:p>
    <w:p w14:paraId="0B2CB5FF" w14:textId="77777777" w:rsidR="008E56F5" w:rsidRPr="002B1406" w:rsidRDefault="008E56F5" w:rsidP="008E56F5">
      <w:pPr>
        <w:pStyle w:val="Odlomakpopisa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Tehnička zaštita</w:t>
      </w:r>
    </w:p>
    <w:p w14:paraId="4D4EC09E" w14:textId="77777777" w:rsidR="008E56F5" w:rsidRPr="002B1406" w:rsidRDefault="008E56F5" w:rsidP="008E56F5">
      <w:pPr>
        <w:pStyle w:val="Odlomakpopisa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Telekomunikacije</w:t>
      </w:r>
    </w:p>
    <w:p w14:paraId="61404417" w14:textId="77777777" w:rsidR="008E56F5" w:rsidRPr="002B1406" w:rsidRDefault="008E56F5" w:rsidP="008E56F5">
      <w:pPr>
        <w:pStyle w:val="Odlomakpopisa"/>
        <w:ind w:left="1080"/>
        <w:rPr>
          <w:rFonts w:ascii="Arial" w:hAnsi="Arial" w:cs="Arial"/>
          <w:sz w:val="22"/>
          <w:szCs w:val="22"/>
        </w:rPr>
      </w:pPr>
    </w:p>
    <w:p w14:paraId="79810643" w14:textId="626DBC76" w:rsidR="008E56F5" w:rsidRPr="002B1406" w:rsidRDefault="008E56F5" w:rsidP="008E56F5">
      <w:pPr>
        <w:ind w:left="360"/>
        <w:rPr>
          <w:rFonts w:ascii="Arial" w:hAnsi="Arial" w:cs="Arial"/>
          <w:b/>
          <w:color w:val="00B050"/>
        </w:rPr>
      </w:pPr>
      <w:r w:rsidRPr="002B1406">
        <w:rPr>
          <w:rFonts w:ascii="Arial" w:hAnsi="Arial" w:cs="Arial"/>
          <w:b/>
          <w:color w:val="548DD4" w:themeColor="text2" w:themeTint="99"/>
        </w:rPr>
        <w:t>12  Zakonodavstvo</w:t>
      </w:r>
    </w:p>
    <w:p w14:paraId="65DA255C" w14:textId="77777777" w:rsidR="008E56F5" w:rsidRPr="002B1406" w:rsidRDefault="008E56F5" w:rsidP="008E56F5">
      <w:pPr>
        <w:pStyle w:val="Odlomakpopisa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EU direktive i praksa</w:t>
      </w:r>
    </w:p>
    <w:p w14:paraId="7CD81F59" w14:textId="77777777" w:rsidR="008E56F5" w:rsidRPr="002B1406" w:rsidRDefault="008E56F5" w:rsidP="008E56F5">
      <w:pPr>
        <w:pStyle w:val="Odlomakpopisa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Tržište električne energije i regulatorni okviri</w:t>
      </w:r>
    </w:p>
    <w:p w14:paraId="0A378CE0" w14:textId="77777777" w:rsidR="008E56F5" w:rsidRPr="002B1406" w:rsidRDefault="008E56F5" w:rsidP="008E56F5">
      <w:pPr>
        <w:pStyle w:val="Odlomakpopisa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Pravilnici, propisi i norme</w:t>
      </w:r>
    </w:p>
    <w:p w14:paraId="10242473" w14:textId="58742EBD" w:rsidR="008E56F5" w:rsidRPr="002B1406" w:rsidRDefault="008E56F5" w:rsidP="008E56F5">
      <w:pPr>
        <w:pStyle w:val="Odlomakpopisa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Uvjeti ugovora za postrojenja, projektiranje i građenje – FIDIC</w:t>
      </w:r>
    </w:p>
    <w:p w14:paraId="7C31FB72" w14:textId="313CC531" w:rsidR="00585845" w:rsidRPr="002B1406" w:rsidRDefault="00585845" w:rsidP="008E56F5">
      <w:pPr>
        <w:pStyle w:val="Odlomakpopisa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Zakonodavstvo u mjeriteljstvu</w:t>
      </w:r>
    </w:p>
    <w:p w14:paraId="0365A473" w14:textId="450073B6" w:rsidR="00E0785A" w:rsidRPr="002B1406" w:rsidRDefault="00E0785A" w:rsidP="008E56F5">
      <w:pPr>
        <w:pStyle w:val="Odlomakpopisa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Propisi koji reguliraju punionice e-vozila</w:t>
      </w:r>
    </w:p>
    <w:p w14:paraId="559716A9" w14:textId="77777777" w:rsidR="00097BA2" w:rsidRPr="002B1406" w:rsidRDefault="002E30D9" w:rsidP="00B63999">
      <w:pPr>
        <w:pStyle w:val="Odlomakpopisa"/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 xml:space="preserve">  </w:t>
      </w:r>
    </w:p>
    <w:p w14:paraId="4A893997" w14:textId="3867EC18" w:rsidR="00097BA2" w:rsidRDefault="00720EC2" w:rsidP="00C07180">
      <w:pPr>
        <w:ind w:right="-648"/>
        <w:rPr>
          <w:rFonts w:ascii="Arial" w:hAnsi="Arial" w:cs="Arial"/>
          <w:b/>
          <w:i/>
          <w:color w:val="C00000"/>
        </w:rPr>
      </w:pPr>
      <w:r w:rsidRPr="002B1406">
        <w:rPr>
          <w:rFonts w:ascii="Arial" w:hAnsi="Arial" w:cs="Arial"/>
          <w:b/>
          <w:i/>
        </w:rPr>
        <w:t xml:space="preserve">Prijave  referata sa sažetkom  dostavite na obrascu za prijavu koji je dostupan na web stranici </w:t>
      </w:r>
      <w:hyperlink r:id="rId8" w:history="1">
        <w:r w:rsidRPr="002B1406">
          <w:rPr>
            <w:rStyle w:val="Hiperveza"/>
            <w:rFonts w:ascii="Arial" w:hAnsi="Arial" w:cs="Arial"/>
            <w:b/>
            <w:i/>
            <w:color w:val="C00000"/>
          </w:rPr>
          <w:t>www.hkie.hr</w:t>
        </w:r>
      </w:hyperlink>
      <w:r w:rsidRPr="002B1406">
        <w:rPr>
          <w:rFonts w:ascii="Arial" w:hAnsi="Arial" w:cs="Arial"/>
          <w:b/>
          <w:i/>
          <w:color w:val="0070C0"/>
        </w:rPr>
        <w:t xml:space="preserve"> </w:t>
      </w:r>
      <w:r w:rsidR="001F0C6A" w:rsidRPr="002B1406">
        <w:rPr>
          <w:rFonts w:ascii="Arial" w:hAnsi="Arial" w:cs="Arial"/>
          <w:b/>
          <w:i/>
          <w:color w:val="0070C0"/>
        </w:rPr>
        <w:t xml:space="preserve"> </w:t>
      </w:r>
      <w:r w:rsidRPr="002B1406">
        <w:rPr>
          <w:rFonts w:ascii="Arial" w:hAnsi="Arial" w:cs="Arial"/>
          <w:b/>
          <w:i/>
        </w:rPr>
        <w:t>na e-mail:</w:t>
      </w:r>
      <w:r w:rsidRPr="002B1406">
        <w:rPr>
          <w:rFonts w:ascii="Arial" w:hAnsi="Arial" w:cs="Arial"/>
          <w:i/>
        </w:rPr>
        <w:t xml:space="preserve"> </w:t>
      </w:r>
      <w:hyperlink r:id="rId9" w:history="1">
        <w:r w:rsidRPr="002B1406">
          <w:rPr>
            <w:rStyle w:val="Hiperveza"/>
            <w:rFonts w:ascii="Arial" w:hAnsi="Arial" w:cs="Arial"/>
            <w:b/>
            <w:i/>
            <w:color w:val="C00000"/>
          </w:rPr>
          <w:t>ssu@hkie.hr</w:t>
        </w:r>
      </w:hyperlink>
      <w:r w:rsidRPr="002B1406">
        <w:rPr>
          <w:rFonts w:ascii="Arial" w:hAnsi="Arial" w:cs="Arial"/>
          <w:i/>
          <w:color w:val="C00000"/>
        </w:rPr>
        <w:t xml:space="preserve">  </w:t>
      </w:r>
      <w:r w:rsidRPr="002B1406">
        <w:rPr>
          <w:rFonts w:ascii="Arial" w:hAnsi="Arial" w:cs="Arial"/>
          <w:b/>
          <w:i/>
        </w:rPr>
        <w:t>ili poštom na adresu HKIE</w:t>
      </w:r>
      <w:r w:rsidR="00897E0C" w:rsidRPr="002B1406">
        <w:rPr>
          <w:rFonts w:ascii="Arial" w:hAnsi="Arial" w:cs="Arial"/>
          <w:b/>
          <w:i/>
        </w:rPr>
        <w:t xml:space="preserve"> ( Ul. grada Vukovara 271/III, Zagreb)</w:t>
      </w:r>
      <w:r w:rsidRPr="002B1406">
        <w:rPr>
          <w:rFonts w:ascii="Arial" w:hAnsi="Arial" w:cs="Arial"/>
          <w:b/>
          <w:i/>
        </w:rPr>
        <w:t xml:space="preserve">, a najkasnije do </w:t>
      </w:r>
      <w:r w:rsidR="00292653" w:rsidRPr="002B1406">
        <w:rPr>
          <w:rFonts w:ascii="Arial" w:hAnsi="Arial" w:cs="Arial"/>
          <w:b/>
          <w:i/>
          <w:color w:val="C00000"/>
        </w:rPr>
        <w:t>0</w:t>
      </w:r>
      <w:r w:rsidR="005A710C">
        <w:rPr>
          <w:rFonts w:ascii="Arial" w:hAnsi="Arial" w:cs="Arial"/>
          <w:b/>
          <w:i/>
          <w:color w:val="C00000"/>
        </w:rPr>
        <w:t>4</w:t>
      </w:r>
      <w:r w:rsidR="00292653" w:rsidRPr="002B1406">
        <w:rPr>
          <w:rFonts w:ascii="Arial" w:hAnsi="Arial" w:cs="Arial"/>
          <w:b/>
          <w:i/>
          <w:color w:val="C00000"/>
        </w:rPr>
        <w:t>.04.20</w:t>
      </w:r>
      <w:r w:rsidR="00117174" w:rsidRPr="002B1406">
        <w:rPr>
          <w:rFonts w:ascii="Arial" w:hAnsi="Arial" w:cs="Arial"/>
          <w:b/>
          <w:i/>
          <w:color w:val="C00000"/>
        </w:rPr>
        <w:t>2</w:t>
      </w:r>
      <w:r w:rsidR="006D190B" w:rsidRPr="002B1406">
        <w:rPr>
          <w:rFonts w:ascii="Arial" w:hAnsi="Arial" w:cs="Arial"/>
          <w:b/>
          <w:i/>
          <w:color w:val="C00000"/>
        </w:rPr>
        <w:t>2</w:t>
      </w:r>
      <w:r w:rsidR="00292653" w:rsidRPr="002B1406">
        <w:rPr>
          <w:rFonts w:ascii="Arial" w:hAnsi="Arial" w:cs="Arial"/>
          <w:b/>
          <w:i/>
          <w:color w:val="C00000"/>
        </w:rPr>
        <w:t>.</w:t>
      </w:r>
      <w:r w:rsidRPr="002B1406">
        <w:rPr>
          <w:rFonts w:ascii="Arial" w:hAnsi="Arial" w:cs="Arial"/>
          <w:b/>
          <w:i/>
          <w:color w:val="C00000"/>
        </w:rPr>
        <w:t xml:space="preserve"> godine.</w:t>
      </w:r>
    </w:p>
    <w:p w14:paraId="0D733864" w14:textId="77777777" w:rsidR="00097BA2" w:rsidRPr="006F0EB9" w:rsidRDefault="00720EC2">
      <w:pPr>
        <w:suppressAutoHyphens w:val="0"/>
        <w:spacing w:after="0" w:line="240" w:lineRule="auto"/>
        <w:textAlignment w:val="auto"/>
        <w:rPr>
          <w:rFonts w:ascii="Montserrat SemiBold" w:eastAsia="Times New Roman" w:hAnsi="Montserrat SemiBold" w:cs="Arial"/>
          <w:b/>
          <w:bCs/>
          <w:color w:val="17365D" w:themeColor="text2" w:themeShade="BF"/>
          <w:u w:val="single"/>
          <w:lang w:eastAsia="hr-HR"/>
        </w:rPr>
      </w:pPr>
      <w:r w:rsidRPr="006F0EB9">
        <w:rPr>
          <w:rFonts w:ascii="Montserrat SemiBold" w:eastAsia="Times New Roman" w:hAnsi="Montserrat SemiBold" w:cs="Arial"/>
          <w:b/>
          <w:bCs/>
          <w:color w:val="17365D" w:themeColor="text2" w:themeShade="BF"/>
          <w:u w:val="single"/>
          <w:lang w:eastAsia="hr-HR"/>
        </w:rPr>
        <w:t>VAŽNI DATUMI</w:t>
      </w:r>
    </w:p>
    <w:p w14:paraId="773164F2" w14:textId="77777777" w:rsidR="00097BA2" w:rsidRPr="006F0EB9" w:rsidRDefault="00097BA2">
      <w:pPr>
        <w:suppressAutoHyphens w:val="0"/>
        <w:spacing w:after="0" w:line="240" w:lineRule="auto"/>
        <w:textAlignment w:val="auto"/>
        <w:rPr>
          <w:rFonts w:ascii="Montserrat SemiBold" w:eastAsia="Times New Roman" w:hAnsi="Montserrat SemiBold" w:cs="Arial"/>
          <w:b/>
          <w:color w:val="17365D" w:themeColor="text2" w:themeShade="BF"/>
          <w:lang w:eastAsia="hr-HR"/>
        </w:rPr>
      </w:pPr>
    </w:p>
    <w:tbl>
      <w:tblPr>
        <w:tblW w:w="8138" w:type="dxa"/>
        <w:tblInd w:w="25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98"/>
        <w:gridCol w:w="3240"/>
      </w:tblGrid>
      <w:tr w:rsidR="00EF1F81" w:rsidRPr="006F0EB9" w14:paraId="5E3B1FD4" w14:textId="77777777" w:rsidTr="006D190B">
        <w:tc>
          <w:tcPr>
            <w:tcW w:w="4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FA9199" w14:textId="77777777" w:rsidR="00097BA2" w:rsidRPr="006F0EB9" w:rsidRDefault="00720EC2">
            <w:pPr>
              <w:suppressAutoHyphens w:val="0"/>
              <w:spacing w:after="0" w:line="240" w:lineRule="auto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</w:pPr>
            <w:r w:rsidRPr="006F0EB9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Dostava prijave referata sa sažetkom</w:t>
            </w:r>
          </w:p>
          <w:p w14:paraId="73B073D2" w14:textId="77777777" w:rsidR="00097BA2" w:rsidRPr="006F0EB9" w:rsidRDefault="00097BA2">
            <w:pPr>
              <w:suppressAutoHyphens w:val="0"/>
              <w:spacing w:after="0" w:line="240" w:lineRule="auto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</w:pPr>
          </w:p>
        </w:tc>
        <w:tc>
          <w:tcPr>
            <w:tcW w:w="32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5825F1" w14:textId="6A26D0E3" w:rsidR="00097BA2" w:rsidRPr="006F0EB9" w:rsidRDefault="00292653">
            <w:pPr>
              <w:suppressAutoHyphens w:val="0"/>
              <w:spacing w:after="0" w:line="240" w:lineRule="auto"/>
              <w:ind w:left="720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</w:pPr>
            <w:r w:rsidRPr="006F0EB9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0</w:t>
            </w:r>
            <w:r w:rsidR="006D190B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4</w:t>
            </w:r>
            <w:r w:rsidRPr="006F0EB9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.04.20</w:t>
            </w:r>
            <w:r w:rsidR="00117174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2</w:t>
            </w:r>
            <w:r w:rsidR="006D190B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2</w:t>
            </w:r>
            <w:r w:rsidRPr="006F0EB9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.</w:t>
            </w:r>
          </w:p>
          <w:p w14:paraId="77B462B1" w14:textId="77777777" w:rsidR="00097BA2" w:rsidRPr="006F0EB9" w:rsidRDefault="00097BA2">
            <w:pPr>
              <w:suppressAutoHyphens w:val="0"/>
              <w:spacing w:after="0" w:line="240" w:lineRule="auto"/>
              <w:ind w:left="720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highlight w:val="yellow"/>
                <w:lang w:eastAsia="hr-HR"/>
              </w:rPr>
            </w:pPr>
          </w:p>
        </w:tc>
      </w:tr>
      <w:tr w:rsidR="00EF1F81" w:rsidRPr="006F0EB9" w14:paraId="0C3ECD1A" w14:textId="77777777" w:rsidTr="006D190B">
        <w:tc>
          <w:tcPr>
            <w:tcW w:w="4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0E7DA" w14:textId="77777777" w:rsidR="00097BA2" w:rsidRPr="006F0EB9" w:rsidRDefault="00720EC2">
            <w:pPr>
              <w:suppressAutoHyphens w:val="0"/>
              <w:spacing w:after="0" w:line="240" w:lineRule="auto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</w:pPr>
            <w:r w:rsidRPr="006F0EB9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Obavijest o prihvaćanju referata</w:t>
            </w:r>
          </w:p>
          <w:p w14:paraId="5E0B55E2" w14:textId="77777777" w:rsidR="00097BA2" w:rsidRPr="006F0EB9" w:rsidRDefault="00097BA2">
            <w:pPr>
              <w:suppressAutoHyphens w:val="0"/>
              <w:spacing w:after="0" w:line="240" w:lineRule="auto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</w:pPr>
          </w:p>
        </w:tc>
        <w:tc>
          <w:tcPr>
            <w:tcW w:w="32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EAA813" w14:textId="45F5D2F4" w:rsidR="00097BA2" w:rsidRPr="006F0EB9" w:rsidRDefault="00292653">
            <w:pPr>
              <w:suppressAutoHyphens w:val="0"/>
              <w:spacing w:after="0" w:line="240" w:lineRule="auto"/>
              <w:ind w:left="720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highlight w:val="yellow"/>
                <w:lang w:eastAsia="hr-HR"/>
              </w:rPr>
            </w:pPr>
            <w:r w:rsidRPr="006F0EB9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2</w:t>
            </w:r>
            <w:r w:rsidR="006D190B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6</w:t>
            </w:r>
            <w:r w:rsidRPr="006F0EB9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.04.20</w:t>
            </w:r>
            <w:r w:rsidR="00117174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2</w:t>
            </w:r>
            <w:r w:rsidR="006D190B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2</w:t>
            </w:r>
            <w:r w:rsidRPr="006F0EB9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.</w:t>
            </w:r>
          </w:p>
        </w:tc>
      </w:tr>
      <w:tr w:rsidR="00EF1F81" w:rsidRPr="006F0EB9" w14:paraId="399466FB" w14:textId="77777777" w:rsidTr="006D190B">
        <w:tc>
          <w:tcPr>
            <w:tcW w:w="489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4F1D02" w14:textId="77777777" w:rsidR="00097BA2" w:rsidRPr="006F0EB9" w:rsidRDefault="00720EC2">
            <w:pPr>
              <w:suppressAutoHyphens w:val="0"/>
              <w:spacing w:after="0" w:line="240" w:lineRule="auto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</w:pPr>
            <w:r w:rsidRPr="006F0EB9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Rok za dostavu cijelog rada</w:t>
            </w:r>
          </w:p>
          <w:p w14:paraId="5618C944" w14:textId="77777777" w:rsidR="00097BA2" w:rsidRPr="006F0EB9" w:rsidRDefault="00097BA2">
            <w:pPr>
              <w:suppressAutoHyphens w:val="0"/>
              <w:spacing w:after="0" w:line="240" w:lineRule="auto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</w:pPr>
          </w:p>
        </w:tc>
        <w:tc>
          <w:tcPr>
            <w:tcW w:w="32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EE12FE" w14:textId="6B4F5FC5" w:rsidR="00097BA2" w:rsidRPr="006F0EB9" w:rsidRDefault="00292653">
            <w:pPr>
              <w:suppressAutoHyphens w:val="0"/>
              <w:spacing w:after="0" w:line="240" w:lineRule="auto"/>
              <w:ind w:left="720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</w:pPr>
            <w:r w:rsidRPr="006F0EB9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1</w:t>
            </w:r>
            <w:r w:rsidR="006D190B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3</w:t>
            </w:r>
            <w:r w:rsidRPr="006F0EB9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.06.20</w:t>
            </w:r>
            <w:r w:rsidR="00117174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2</w:t>
            </w:r>
            <w:r w:rsidR="006D190B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2</w:t>
            </w:r>
            <w:r w:rsidRPr="006F0EB9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.</w:t>
            </w:r>
          </w:p>
          <w:p w14:paraId="3B5B5338" w14:textId="77777777" w:rsidR="00097BA2" w:rsidRPr="006F0EB9" w:rsidRDefault="00097BA2">
            <w:pPr>
              <w:suppressAutoHyphens w:val="0"/>
              <w:spacing w:after="0" w:line="240" w:lineRule="auto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highlight w:val="yellow"/>
                <w:lang w:eastAsia="hr-HR"/>
              </w:rPr>
            </w:pPr>
          </w:p>
        </w:tc>
      </w:tr>
    </w:tbl>
    <w:p w14:paraId="0D3F8AA5" w14:textId="281A6CB3" w:rsidR="00097BA2" w:rsidRDefault="00097BA2" w:rsidP="00BF647C">
      <w:pPr>
        <w:rPr>
          <w:rFonts w:ascii="Montserrat SemiBold" w:hAnsi="Montserrat SemiBold" w:cs="Arial"/>
          <w:color w:val="0070C0"/>
          <w:u w:val="single"/>
        </w:rPr>
      </w:pPr>
    </w:p>
    <w:p w14:paraId="18C8D77C" w14:textId="6BFF7C52" w:rsidR="001271A5" w:rsidRDefault="001271A5" w:rsidP="00BF647C">
      <w:pPr>
        <w:rPr>
          <w:rFonts w:ascii="Montserrat SemiBold" w:hAnsi="Montserrat SemiBold" w:cs="Arial"/>
          <w:color w:val="0070C0"/>
          <w:u w:val="single"/>
        </w:rPr>
      </w:pPr>
    </w:p>
    <w:sectPr w:rsidR="001271A5" w:rsidSect="00B06213">
      <w:pgSz w:w="11906" w:h="16838"/>
      <w:pgMar w:top="426" w:right="1417" w:bottom="0" w:left="226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82536F" w14:textId="77777777" w:rsidR="0094132E" w:rsidRDefault="0094132E">
      <w:pPr>
        <w:spacing w:after="0" w:line="240" w:lineRule="auto"/>
      </w:pPr>
      <w:r>
        <w:separator/>
      </w:r>
    </w:p>
  </w:endnote>
  <w:endnote w:type="continuationSeparator" w:id="0">
    <w:p w14:paraId="215E445B" w14:textId="77777777" w:rsidR="0094132E" w:rsidRDefault="00941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 SemiBold">
    <w:altName w:val="Montserrat SemiBold"/>
    <w:charset w:val="EE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75D33F" w14:textId="77777777" w:rsidR="0094132E" w:rsidRDefault="0094132E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0982686" w14:textId="77777777" w:rsidR="0094132E" w:rsidRDefault="009413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D3895"/>
    <w:multiLevelType w:val="multilevel"/>
    <w:tmpl w:val="986CF1CE"/>
    <w:lvl w:ilvl="0">
      <w:start w:val="1"/>
      <w:numFmt w:val="decimal"/>
      <w:lvlText w:val="%1."/>
      <w:lvlJc w:val="left"/>
      <w:pPr>
        <w:ind w:left="720" w:hanging="360"/>
      </w:pPr>
      <w:rPr>
        <w:color w:val="548DD4" w:themeColor="text2" w:themeTint="99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1631F"/>
    <w:multiLevelType w:val="multilevel"/>
    <w:tmpl w:val="59A804A8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" w15:restartNumberingAfterBreak="0">
    <w:nsid w:val="14CD20C2"/>
    <w:multiLevelType w:val="multilevel"/>
    <w:tmpl w:val="28EA173C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3" w15:restartNumberingAfterBreak="0">
    <w:nsid w:val="162A0A34"/>
    <w:multiLevelType w:val="multilevel"/>
    <w:tmpl w:val="506CD7C2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4" w15:restartNumberingAfterBreak="0">
    <w:nsid w:val="16CB2C78"/>
    <w:multiLevelType w:val="multilevel"/>
    <w:tmpl w:val="69E626BA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5" w15:restartNumberingAfterBreak="0">
    <w:nsid w:val="2410310B"/>
    <w:multiLevelType w:val="multilevel"/>
    <w:tmpl w:val="FB64CC6E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6" w15:restartNumberingAfterBreak="0">
    <w:nsid w:val="25C8316D"/>
    <w:multiLevelType w:val="hybridMultilevel"/>
    <w:tmpl w:val="4B78ACC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7505B9"/>
    <w:multiLevelType w:val="hybridMultilevel"/>
    <w:tmpl w:val="6262BA2A"/>
    <w:lvl w:ilvl="0" w:tplc="041A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8" w15:restartNumberingAfterBreak="0">
    <w:nsid w:val="419536F1"/>
    <w:multiLevelType w:val="hybridMultilevel"/>
    <w:tmpl w:val="11485E6A"/>
    <w:lvl w:ilvl="0" w:tplc="041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42E62AC2"/>
    <w:multiLevelType w:val="multilevel"/>
    <w:tmpl w:val="9D6CA448"/>
    <w:lvl w:ilvl="0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  <w:color w:val="auto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0" w15:restartNumberingAfterBreak="0">
    <w:nsid w:val="43C52D41"/>
    <w:multiLevelType w:val="multilevel"/>
    <w:tmpl w:val="1BF4E53C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1" w15:restartNumberingAfterBreak="0">
    <w:nsid w:val="44C3417C"/>
    <w:multiLevelType w:val="hybridMultilevel"/>
    <w:tmpl w:val="80AE1824"/>
    <w:lvl w:ilvl="0" w:tplc="684E159C">
      <w:start w:val="1"/>
      <w:numFmt w:val="bullet"/>
      <w:lvlText w:val=""/>
      <w:lvlJc w:val="left"/>
      <w:pPr>
        <w:ind w:left="1365" w:hanging="360"/>
      </w:pPr>
      <w:rPr>
        <w:rFonts w:ascii="Wingdings" w:hAnsi="Wingdings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2" w15:restartNumberingAfterBreak="0">
    <w:nsid w:val="4AA86373"/>
    <w:multiLevelType w:val="hybridMultilevel"/>
    <w:tmpl w:val="0AC47C0C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EBD7794"/>
    <w:multiLevelType w:val="multilevel"/>
    <w:tmpl w:val="68ECBAD6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b w:val="0"/>
        <w:color w:val="auto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4" w15:restartNumberingAfterBreak="0">
    <w:nsid w:val="535C4537"/>
    <w:multiLevelType w:val="hybridMultilevel"/>
    <w:tmpl w:val="192AD178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D4275E3"/>
    <w:multiLevelType w:val="multilevel"/>
    <w:tmpl w:val="AA3E7C02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6" w15:restartNumberingAfterBreak="0">
    <w:nsid w:val="74B64561"/>
    <w:multiLevelType w:val="hybridMultilevel"/>
    <w:tmpl w:val="B1664796"/>
    <w:lvl w:ilvl="0" w:tplc="041A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7" w15:restartNumberingAfterBreak="0">
    <w:nsid w:val="766437EA"/>
    <w:multiLevelType w:val="hybridMultilevel"/>
    <w:tmpl w:val="91305F6C"/>
    <w:lvl w:ilvl="0" w:tplc="0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7F6E6CBE"/>
    <w:multiLevelType w:val="hybridMultilevel"/>
    <w:tmpl w:val="18FCD974"/>
    <w:lvl w:ilvl="0" w:tplc="041A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3"/>
  </w:num>
  <w:num w:numId="4">
    <w:abstractNumId w:val="10"/>
  </w:num>
  <w:num w:numId="5">
    <w:abstractNumId w:val="9"/>
  </w:num>
  <w:num w:numId="6">
    <w:abstractNumId w:val="5"/>
  </w:num>
  <w:num w:numId="7">
    <w:abstractNumId w:val="2"/>
  </w:num>
  <w:num w:numId="8">
    <w:abstractNumId w:val="1"/>
  </w:num>
  <w:num w:numId="9">
    <w:abstractNumId w:val="3"/>
  </w:num>
  <w:num w:numId="10">
    <w:abstractNumId w:val="15"/>
  </w:num>
  <w:num w:numId="11">
    <w:abstractNumId w:val="4"/>
  </w:num>
  <w:num w:numId="12">
    <w:abstractNumId w:val="12"/>
  </w:num>
  <w:num w:numId="13">
    <w:abstractNumId w:val="8"/>
  </w:num>
  <w:num w:numId="14">
    <w:abstractNumId w:val="7"/>
  </w:num>
  <w:num w:numId="15">
    <w:abstractNumId w:val="18"/>
  </w:num>
  <w:num w:numId="16">
    <w:abstractNumId w:val="17"/>
  </w:num>
  <w:num w:numId="17">
    <w:abstractNumId w:val="16"/>
  </w:num>
  <w:num w:numId="18">
    <w:abstractNumId w:val="6"/>
  </w:num>
  <w:num w:numId="19">
    <w:abstractNumId w:val="14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97BA2"/>
    <w:rsid w:val="00031973"/>
    <w:rsid w:val="00071F18"/>
    <w:rsid w:val="000956B3"/>
    <w:rsid w:val="00097BA2"/>
    <w:rsid w:val="000B2253"/>
    <w:rsid w:val="000F5929"/>
    <w:rsid w:val="00105ED2"/>
    <w:rsid w:val="00117174"/>
    <w:rsid w:val="001271A5"/>
    <w:rsid w:val="00130C72"/>
    <w:rsid w:val="001A7031"/>
    <w:rsid w:val="001D2FEB"/>
    <w:rsid w:val="001F0C6A"/>
    <w:rsid w:val="0021772B"/>
    <w:rsid w:val="00242835"/>
    <w:rsid w:val="00253A40"/>
    <w:rsid w:val="00292653"/>
    <w:rsid w:val="002B1406"/>
    <w:rsid w:val="002B4D17"/>
    <w:rsid w:val="002E30D9"/>
    <w:rsid w:val="002E4AFB"/>
    <w:rsid w:val="0031049C"/>
    <w:rsid w:val="00336A9D"/>
    <w:rsid w:val="00397851"/>
    <w:rsid w:val="003E3A56"/>
    <w:rsid w:val="004150C4"/>
    <w:rsid w:val="004356D4"/>
    <w:rsid w:val="004466D5"/>
    <w:rsid w:val="00485C3D"/>
    <w:rsid w:val="004C0F00"/>
    <w:rsid w:val="004C3CC1"/>
    <w:rsid w:val="004E0DB9"/>
    <w:rsid w:val="004E1412"/>
    <w:rsid w:val="004F3EC2"/>
    <w:rsid w:val="005149B9"/>
    <w:rsid w:val="00520E67"/>
    <w:rsid w:val="005470EE"/>
    <w:rsid w:val="00585845"/>
    <w:rsid w:val="0059577D"/>
    <w:rsid w:val="005A2A6B"/>
    <w:rsid w:val="005A710C"/>
    <w:rsid w:val="005B5406"/>
    <w:rsid w:val="005D10BC"/>
    <w:rsid w:val="00635324"/>
    <w:rsid w:val="0066082B"/>
    <w:rsid w:val="0069766B"/>
    <w:rsid w:val="006D190B"/>
    <w:rsid w:val="006E1624"/>
    <w:rsid w:val="006F0EB9"/>
    <w:rsid w:val="006F3CB1"/>
    <w:rsid w:val="00720EC2"/>
    <w:rsid w:val="0077045C"/>
    <w:rsid w:val="007860F9"/>
    <w:rsid w:val="007D0F13"/>
    <w:rsid w:val="007E766C"/>
    <w:rsid w:val="00803B90"/>
    <w:rsid w:val="00892585"/>
    <w:rsid w:val="00897E0C"/>
    <w:rsid w:val="008A7A69"/>
    <w:rsid w:val="008B6371"/>
    <w:rsid w:val="008B6AD9"/>
    <w:rsid w:val="008E56F5"/>
    <w:rsid w:val="0094132E"/>
    <w:rsid w:val="009504FF"/>
    <w:rsid w:val="00984D81"/>
    <w:rsid w:val="009A4B0A"/>
    <w:rsid w:val="00A153FF"/>
    <w:rsid w:val="00A21516"/>
    <w:rsid w:val="00A365EC"/>
    <w:rsid w:val="00A45136"/>
    <w:rsid w:val="00A47DD7"/>
    <w:rsid w:val="00AB4E8E"/>
    <w:rsid w:val="00AD683D"/>
    <w:rsid w:val="00AE1130"/>
    <w:rsid w:val="00B06213"/>
    <w:rsid w:val="00B173BD"/>
    <w:rsid w:val="00B63999"/>
    <w:rsid w:val="00B80C73"/>
    <w:rsid w:val="00B96FF0"/>
    <w:rsid w:val="00BC31D1"/>
    <w:rsid w:val="00BF647C"/>
    <w:rsid w:val="00C040E1"/>
    <w:rsid w:val="00C07180"/>
    <w:rsid w:val="00C24D23"/>
    <w:rsid w:val="00C6665C"/>
    <w:rsid w:val="00C756AA"/>
    <w:rsid w:val="00CD417E"/>
    <w:rsid w:val="00D37E99"/>
    <w:rsid w:val="00D80E59"/>
    <w:rsid w:val="00D85853"/>
    <w:rsid w:val="00DA4C4B"/>
    <w:rsid w:val="00DD0E53"/>
    <w:rsid w:val="00DD2D3F"/>
    <w:rsid w:val="00DF529D"/>
    <w:rsid w:val="00E0785A"/>
    <w:rsid w:val="00E849FB"/>
    <w:rsid w:val="00ED2EA9"/>
    <w:rsid w:val="00EF1F81"/>
    <w:rsid w:val="00F1716F"/>
    <w:rsid w:val="00F24F4B"/>
    <w:rsid w:val="00F3140A"/>
    <w:rsid w:val="00F4369D"/>
    <w:rsid w:val="00F61DB4"/>
    <w:rsid w:val="00F71C70"/>
    <w:rsid w:val="00F7422C"/>
    <w:rsid w:val="00F846D6"/>
    <w:rsid w:val="00FB1980"/>
    <w:rsid w:val="00FE05DA"/>
    <w:rsid w:val="00FF1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2D29B"/>
  <w15:docId w15:val="{F76F3968-36EE-4953-B821-06620A576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hr-HR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rPr>
      <w:rFonts w:ascii="Tahoma" w:hAnsi="Tahoma" w:cs="Tahoma"/>
      <w:sz w:val="16"/>
      <w:szCs w:val="16"/>
    </w:rPr>
  </w:style>
  <w:style w:type="character" w:styleId="Hiperveza">
    <w:name w:val="Hyperlink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pPr>
      <w:suppressAutoHyphens w:val="0"/>
      <w:spacing w:after="0" w:line="240" w:lineRule="auto"/>
      <w:ind w:left="720"/>
      <w:textAlignment w:val="auto"/>
    </w:pPr>
    <w:rPr>
      <w:rFonts w:ascii="Times New Roman" w:eastAsia="Times New Roman" w:hAnsi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kie.h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su@hkie.hr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513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iskaznice</dc:creator>
  <cp:lastModifiedBy>Renata Basara</cp:lastModifiedBy>
  <cp:revision>63</cp:revision>
  <cp:lastPrinted>2021-03-02T11:07:00Z</cp:lastPrinted>
  <dcterms:created xsi:type="dcterms:W3CDTF">2018-02-27T12:13:00Z</dcterms:created>
  <dcterms:modified xsi:type="dcterms:W3CDTF">2022-01-20T09:38:00Z</dcterms:modified>
</cp:coreProperties>
</file>